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60"/>
      </w:tblGrid>
      <w:tr w:rsidR="00C75720" w:rsidTr="00B0058D">
        <w:trPr>
          <w:trHeight w:val="3225"/>
        </w:trPr>
        <w:tc>
          <w:tcPr>
            <w:tcW w:w="3660" w:type="dxa"/>
            <w:tcBorders>
              <w:top w:val="nil"/>
              <w:left w:val="nil"/>
              <w:bottom w:val="nil"/>
              <w:right w:val="nil"/>
            </w:tcBorders>
          </w:tcPr>
          <w:p w:rsidR="00C75720" w:rsidRDefault="00B0058D" w:rsidP="00B0058D">
            <w:pPr>
              <w:autoSpaceDE w:val="0"/>
              <w:autoSpaceDN w:val="0"/>
              <w:adjustRightInd w:val="0"/>
              <w:rPr>
                <w:rFonts w:cs="Verdana"/>
                <w:b/>
                <w:bCs/>
                <w:iCs/>
                <w:color w:val="000000"/>
                <w:sz w:val="28"/>
                <w:szCs w:val="28"/>
              </w:rPr>
            </w:pPr>
            <w:r>
              <w:rPr>
                <w:rFonts w:cs="Verdana"/>
                <w:b/>
                <w:bCs/>
                <w:iCs/>
                <w:noProof/>
                <w:color w:val="000000"/>
                <w:sz w:val="28"/>
                <w:szCs w:val="28"/>
              </w:rPr>
              <w:drawing>
                <wp:inline distT="0" distB="0" distL="0" distR="0">
                  <wp:extent cx="3105150" cy="2403987"/>
                  <wp:effectExtent l="19050" t="0" r="0" b="0"/>
                  <wp:docPr id="15" name="Immagine 15" descr="C:\Users\romeo\Desktop\foto sicurezza\circola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omeo\Desktop\foto sicurezza\circolare.bmp"/>
                          <pic:cNvPicPr>
                            <a:picLocks noChangeAspect="1" noChangeArrowheads="1"/>
                          </pic:cNvPicPr>
                        </pic:nvPicPr>
                        <pic:blipFill>
                          <a:blip r:embed="rId7"/>
                          <a:srcRect/>
                          <a:stretch>
                            <a:fillRect/>
                          </a:stretch>
                        </pic:blipFill>
                        <pic:spPr bwMode="auto">
                          <a:xfrm>
                            <a:off x="0" y="0"/>
                            <a:ext cx="3105150" cy="2403987"/>
                          </a:xfrm>
                          <a:prstGeom prst="rect">
                            <a:avLst/>
                          </a:prstGeom>
                          <a:noFill/>
                          <a:ln w="9525">
                            <a:noFill/>
                            <a:miter lim="800000"/>
                            <a:headEnd/>
                            <a:tailEnd/>
                          </a:ln>
                        </pic:spPr>
                      </pic:pic>
                    </a:graphicData>
                  </a:graphic>
                </wp:inline>
              </w:drawing>
            </w:r>
          </w:p>
        </w:tc>
      </w:tr>
    </w:tbl>
    <w:p w:rsidR="00B0058D" w:rsidRDefault="00B0058D" w:rsidP="00B0058D">
      <w:pPr>
        <w:shd w:val="clear" w:color="auto" w:fill="C00000"/>
        <w:autoSpaceDE w:val="0"/>
        <w:autoSpaceDN w:val="0"/>
        <w:adjustRightInd w:val="0"/>
        <w:rPr>
          <w:rFonts w:cs="Verdana"/>
          <w:b/>
          <w:bCs/>
          <w:iCs/>
          <w:color w:val="000000"/>
          <w:sz w:val="28"/>
          <w:szCs w:val="28"/>
        </w:rPr>
      </w:pPr>
      <w:r>
        <w:rPr>
          <w:rFonts w:cs="Verdana"/>
          <w:b/>
          <w:bCs/>
          <w:iCs/>
          <w:color w:val="000000"/>
          <w:sz w:val="28"/>
          <w:szCs w:val="28"/>
        </w:rPr>
        <w:t>SCHEDA</w:t>
      </w:r>
    </w:p>
    <w:p w:rsidR="00C75720" w:rsidRDefault="00B0058D" w:rsidP="00B0058D">
      <w:pPr>
        <w:autoSpaceDE w:val="0"/>
        <w:autoSpaceDN w:val="0"/>
        <w:adjustRightInd w:val="0"/>
        <w:rPr>
          <w:rFonts w:cs="Verdana"/>
          <w:b/>
          <w:bCs/>
          <w:iCs/>
          <w:color w:val="000000"/>
          <w:sz w:val="28"/>
          <w:szCs w:val="28"/>
        </w:rPr>
      </w:pPr>
      <w:r w:rsidRPr="0098379D">
        <w:rPr>
          <w:rFonts w:cs="Verdana"/>
          <w:b/>
          <w:bCs/>
          <w:iCs/>
          <w:color w:val="000000"/>
          <w:sz w:val="28"/>
          <w:szCs w:val="28"/>
        </w:rPr>
        <w:t xml:space="preserve">ATTREZZATURA: </w:t>
      </w:r>
      <w:r>
        <w:rPr>
          <w:rFonts w:cs="Verdana"/>
          <w:b/>
          <w:bCs/>
          <w:iCs/>
          <w:color w:val="000000"/>
          <w:sz w:val="28"/>
          <w:szCs w:val="28"/>
        </w:rPr>
        <w:t xml:space="preserve"> </w:t>
      </w:r>
      <w:r w:rsidR="00C75720">
        <w:rPr>
          <w:rFonts w:cs="Verdana"/>
          <w:b/>
          <w:bCs/>
          <w:iCs/>
          <w:color w:val="000000"/>
          <w:sz w:val="28"/>
          <w:szCs w:val="28"/>
        </w:rPr>
        <w:t>Sega Circolare</w:t>
      </w:r>
    </w:p>
    <w:p w:rsidR="00B0058D" w:rsidRDefault="00C75720" w:rsidP="00B0058D">
      <w:pPr>
        <w:autoSpaceDE w:val="0"/>
        <w:autoSpaceDN w:val="0"/>
        <w:adjustRightInd w:val="0"/>
        <w:jc w:val="both"/>
        <w:rPr>
          <w:rFonts w:cs="Verdana"/>
          <w:color w:val="000000"/>
        </w:rPr>
      </w:pPr>
      <w:r w:rsidRPr="000D5EB9">
        <w:rPr>
          <w:rFonts w:cs="Verdana"/>
          <w:color w:val="000000"/>
        </w:rPr>
        <w:t xml:space="preserve">La sega circolare viene </w:t>
      </w:r>
      <w:r>
        <w:rPr>
          <w:rFonts w:cs="Verdana"/>
          <w:color w:val="000000"/>
        </w:rPr>
        <w:t>utilizzata nel cantiere</w:t>
      </w:r>
      <w:r w:rsidRPr="000D5EB9">
        <w:rPr>
          <w:rFonts w:cs="Verdana"/>
          <w:color w:val="000000"/>
        </w:rPr>
        <w:t xml:space="preserve"> per il taglio </w:t>
      </w:r>
      <w:r w:rsidR="00B0058D">
        <w:rPr>
          <w:rFonts w:cs="Verdana"/>
          <w:color w:val="000000"/>
        </w:rPr>
        <w:t xml:space="preserve"> del legname  </w:t>
      </w:r>
      <w:r w:rsidR="00B0058D" w:rsidRPr="000D5EB9">
        <w:rPr>
          <w:rFonts w:cs="Verdana"/>
          <w:color w:val="000000"/>
        </w:rPr>
        <w:t>da c</w:t>
      </w:r>
      <w:r w:rsidR="00B0058D">
        <w:rPr>
          <w:rFonts w:cs="Verdana"/>
          <w:color w:val="000000"/>
        </w:rPr>
        <w:t>arpenteria e/o per quello</w:t>
      </w:r>
      <w:r>
        <w:rPr>
          <w:rFonts w:cs="Verdana"/>
          <w:color w:val="000000"/>
        </w:rPr>
        <w:t xml:space="preserve">                                                                                   </w:t>
      </w:r>
      <w:r w:rsidR="00B0058D">
        <w:rPr>
          <w:rFonts w:cs="Verdana"/>
          <w:color w:val="000000"/>
        </w:rPr>
        <w:t xml:space="preserve">                               usato in </w:t>
      </w:r>
      <w:r>
        <w:rPr>
          <w:rFonts w:cs="Verdana"/>
          <w:color w:val="000000"/>
        </w:rPr>
        <w:t xml:space="preserve">diverse  </w:t>
      </w:r>
      <w:r w:rsidR="00B0058D">
        <w:rPr>
          <w:rFonts w:cs="Verdana"/>
          <w:color w:val="000000"/>
        </w:rPr>
        <w:t xml:space="preserve">lavorazioni.  </w:t>
      </w:r>
      <w:r>
        <w:rPr>
          <w:rFonts w:cs="Verdana"/>
          <w:color w:val="000000"/>
        </w:rPr>
        <w:t xml:space="preserve">                                                                                                                                                                                                                                                                                               </w:t>
      </w:r>
    </w:p>
    <w:p w:rsidR="00B0058D" w:rsidRDefault="00C75720" w:rsidP="00B0058D">
      <w:pPr>
        <w:autoSpaceDE w:val="0"/>
        <w:autoSpaceDN w:val="0"/>
        <w:adjustRightInd w:val="0"/>
        <w:jc w:val="both"/>
        <w:rPr>
          <w:rFonts w:cs="Verdana"/>
          <w:color w:val="000000"/>
        </w:rPr>
      </w:pPr>
      <w:r>
        <w:rPr>
          <w:rFonts w:cs="Verdana"/>
          <w:color w:val="000000"/>
        </w:rPr>
        <w:t>P</w:t>
      </w:r>
      <w:r w:rsidRPr="000D5EB9">
        <w:rPr>
          <w:rFonts w:cs="Verdana"/>
          <w:color w:val="000000"/>
        </w:rPr>
        <w:t xml:space="preserve">ossono </w:t>
      </w:r>
      <w:r>
        <w:rPr>
          <w:rFonts w:cs="Verdana"/>
          <w:color w:val="000000"/>
        </w:rPr>
        <w:t xml:space="preserve"> </w:t>
      </w:r>
      <w:r w:rsidRPr="000D5EB9">
        <w:rPr>
          <w:rFonts w:cs="Verdana"/>
          <w:color w:val="000000"/>
        </w:rPr>
        <w:t xml:space="preserve">essere </w:t>
      </w:r>
      <w:r>
        <w:rPr>
          <w:rFonts w:cs="Verdana"/>
          <w:color w:val="000000"/>
        </w:rPr>
        <w:t xml:space="preserve"> </w:t>
      </w:r>
      <w:r w:rsidRPr="000D5EB9">
        <w:rPr>
          <w:rFonts w:cs="Verdana"/>
          <w:color w:val="000000"/>
        </w:rPr>
        <w:t xml:space="preserve">fisse </w:t>
      </w:r>
      <w:r>
        <w:rPr>
          <w:rFonts w:cs="Verdana"/>
          <w:color w:val="000000"/>
        </w:rPr>
        <w:t xml:space="preserve"> </w:t>
      </w:r>
      <w:r w:rsidRPr="000D5EB9">
        <w:rPr>
          <w:rFonts w:cs="Verdana"/>
          <w:color w:val="000000"/>
        </w:rPr>
        <w:t xml:space="preserve">o </w:t>
      </w:r>
      <w:r>
        <w:rPr>
          <w:rFonts w:cs="Verdana"/>
          <w:color w:val="000000"/>
        </w:rPr>
        <w:t xml:space="preserve"> </w:t>
      </w:r>
      <w:r w:rsidRPr="000D5EB9">
        <w:rPr>
          <w:rFonts w:cs="Verdana"/>
          <w:color w:val="000000"/>
        </w:rPr>
        <w:t xml:space="preserve">mobili </w:t>
      </w:r>
      <w:r>
        <w:rPr>
          <w:rFonts w:cs="Verdana"/>
          <w:color w:val="000000"/>
        </w:rPr>
        <w:t xml:space="preserve"> </w:t>
      </w:r>
      <w:r w:rsidRPr="000D5EB9">
        <w:rPr>
          <w:rFonts w:cs="Verdana"/>
          <w:color w:val="000000"/>
        </w:rPr>
        <w:t xml:space="preserve">e </w:t>
      </w:r>
      <w:r>
        <w:rPr>
          <w:rFonts w:cs="Verdana"/>
          <w:color w:val="000000"/>
        </w:rPr>
        <w:t xml:space="preserve"> </w:t>
      </w:r>
      <w:r w:rsidRPr="000D5EB9">
        <w:rPr>
          <w:rFonts w:cs="Verdana"/>
          <w:color w:val="000000"/>
        </w:rPr>
        <w:t>s</w:t>
      </w:r>
      <w:r>
        <w:rPr>
          <w:rFonts w:cs="Verdana"/>
          <w:color w:val="000000"/>
        </w:rPr>
        <w:t xml:space="preserve">i </w:t>
      </w:r>
      <w:r w:rsidRPr="000D5EB9">
        <w:rPr>
          <w:rFonts w:cs="Verdana"/>
          <w:color w:val="000000"/>
        </w:rPr>
        <w:t>differe</w:t>
      </w:r>
      <w:r>
        <w:rPr>
          <w:rFonts w:cs="Verdana"/>
          <w:color w:val="000000"/>
        </w:rPr>
        <w:t xml:space="preserve">nziano  anche  </w:t>
      </w:r>
      <w:r w:rsidR="00B0058D">
        <w:rPr>
          <w:rFonts w:cs="Verdana"/>
          <w:color w:val="000000"/>
        </w:rPr>
        <w:t xml:space="preserve">in  base  al tipo di  </w:t>
      </w:r>
      <w:r w:rsidR="00B0058D" w:rsidRPr="000D5EB9">
        <w:rPr>
          <w:rFonts w:cs="Verdana"/>
          <w:color w:val="000000"/>
        </w:rPr>
        <w:t>motore</w:t>
      </w:r>
      <w:r w:rsidR="00B0058D">
        <w:rPr>
          <w:rFonts w:cs="Verdana"/>
          <w:color w:val="000000"/>
        </w:rPr>
        <w:t xml:space="preserve"> </w:t>
      </w:r>
      <w:r w:rsidR="00B0058D" w:rsidRPr="000D5EB9">
        <w:rPr>
          <w:rFonts w:cs="Verdana"/>
          <w:color w:val="000000"/>
        </w:rPr>
        <w:t xml:space="preserve"> elettrico </w:t>
      </w:r>
      <w:r w:rsidR="00B0058D">
        <w:rPr>
          <w:rFonts w:cs="Verdana"/>
          <w:color w:val="000000"/>
        </w:rPr>
        <w:t xml:space="preserve"> </w:t>
      </w:r>
      <w:r>
        <w:rPr>
          <w:rFonts w:cs="Verdana"/>
          <w:color w:val="000000"/>
        </w:rPr>
        <w:t xml:space="preserve">                                                                                                </w:t>
      </w:r>
      <w:r w:rsidR="00B0058D">
        <w:rPr>
          <w:rFonts w:cs="Verdana"/>
          <w:color w:val="000000"/>
        </w:rPr>
        <w:t xml:space="preserve">                              </w:t>
      </w:r>
      <w:r w:rsidRPr="000D5EB9">
        <w:rPr>
          <w:rFonts w:cs="Verdana"/>
          <w:color w:val="000000"/>
        </w:rPr>
        <w:t>(mono o trifase</w:t>
      </w:r>
      <w:r>
        <w:rPr>
          <w:rFonts w:cs="Verdana"/>
          <w:color w:val="000000"/>
        </w:rPr>
        <w:t xml:space="preserve">).                                                                                                 </w:t>
      </w:r>
    </w:p>
    <w:p w:rsidR="00B0058D" w:rsidRDefault="00C75720" w:rsidP="00B0058D">
      <w:pPr>
        <w:autoSpaceDE w:val="0"/>
        <w:autoSpaceDN w:val="0"/>
        <w:adjustRightInd w:val="0"/>
        <w:jc w:val="both"/>
        <w:rPr>
          <w:rFonts w:cs="Verdana"/>
          <w:color w:val="000000"/>
        </w:rPr>
      </w:pPr>
      <w:r w:rsidRPr="000D5EB9">
        <w:rPr>
          <w:rFonts w:cs="Verdana"/>
          <w:color w:val="000000"/>
        </w:rPr>
        <w:t xml:space="preserve">Le seghe circolari con </w:t>
      </w:r>
      <w:r>
        <w:rPr>
          <w:rFonts w:cs="Verdana"/>
          <w:color w:val="000000"/>
        </w:rPr>
        <w:t xml:space="preserve">  </w:t>
      </w:r>
      <w:r w:rsidRPr="000D5EB9">
        <w:rPr>
          <w:rFonts w:cs="Verdana"/>
          <w:color w:val="000000"/>
        </w:rPr>
        <w:t>postazione fissa sono costituite</w:t>
      </w:r>
      <w:r>
        <w:rPr>
          <w:rFonts w:cs="Verdana"/>
          <w:color w:val="000000"/>
        </w:rPr>
        <w:t xml:space="preserve">   </w:t>
      </w:r>
      <w:r w:rsidR="00B0058D" w:rsidRPr="000D5EB9">
        <w:rPr>
          <w:rFonts w:cs="Verdana"/>
          <w:color w:val="000000"/>
        </w:rPr>
        <w:t>da un banco di lavoro al di</w:t>
      </w:r>
      <w:r w:rsidR="00B0058D">
        <w:rPr>
          <w:rFonts w:cs="Verdana"/>
          <w:color w:val="000000"/>
        </w:rPr>
        <w:t xml:space="preserve"> sotto  del  </w:t>
      </w:r>
      <w:r>
        <w:rPr>
          <w:rFonts w:cs="Verdana"/>
          <w:color w:val="000000"/>
        </w:rPr>
        <w:t xml:space="preserve">                                                            </w:t>
      </w:r>
      <w:r w:rsidR="00B0058D">
        <w:rPr>
          <w:rFonts w:cs="Verdana"/>
          <w:color w:val="000000"/>
        </w:rPr>
        <w:t xml:space="preserve">                            </w:t>
      </w:r>
      <w:r w:rsidRPr="000D5EB9">
        <w:rPr>
          <w:rFonts w:cs="Verdana"/>
          <w:color w:val="000000"/>
        </w:rPr>
        <w:t xml:space="preserve">quale viene </w:t>
      </w:r>
      <w:r>
        <w:rPr>
          <w:rFonts w:cs="Verdana"/>
          <w:color w:val="000000"/>
        </w:rPr>
        <w:t xml:space="preserve"> </w:t>
      </w:r>
      <w:r w:rsidRPr="000D5EB9">
        <w:rPr>
          <w:rFonts w:cs="Verdana"/>
          <w:color w:val="000000"/>
        </w:rPr>
        <w:t>ubicato un</w:t>
      </w:r>
      <w:r>
        <w:rPr>
          <w:rFonts w:cs="Verdana"/>
          <w:color w:val="000000"/>
        </w:rPr>
        <w:t xml:space="preserve">  </w:t>
      </w:r>
      <w:r w:rsidR="00B0058D" w:rsidRPr="000D5EB9">
        <w:rPr>
          <w:rFonts w:cs="Verdana"/>
          <w:color w:val="000000"/>
        </w:rPr>
        <w:t xml:space="preserve">motore </w:t>
      </w:r>
      <w:r w:rsidR="00B0058D">
        <w:rPr>
          <w:rFonts w:cs="Verdana"/>
          <w:color w:val="000000"/>
        </w:rPr>
        <w:t xml:space="preserve"> </w:t>
      </w:r>
      <w:r w:rsidR="00B0058D" w:rsidRPr="000D5EB9">
        <w:rPr>
          <w:rFonts w:cs="Verdana"/>
          <w:color w:val="000000"/>
        </w:rPr>
        <w:t>elettrico cui</w:t>
      </w:r>
      <w:r w:rsidR="00B0058D">
        <w:rPr>
          <w:rFonts w:cs="Verdana"/>
          <w:color w:val="000000"/>
        </w:rPr>
        <w:t xml:space="preserve"> </w:t>
      </w:r>
      <w:r w:rsidR="00B0058D" w:rsidRPr="000D5EB9">
        <w:rPr>
          <w:rFonts w:cs="Verdana"/>
          <w:color w:val="000000"/>
        </w:rPr>
        <w:t xml:space="preserve"> è </w:t>
      </w:r>
      <w:r w:rsidR="00B0058D">
        <w:rPr>
          <w:rFonts w:cs="Verdana"/>
          <w:color w:val="000000"/>
        </w:rPr>
        <w:t xml:space="preserve">   </w:t>
      </w:r>
      <w:r>
        <w:rPr>
          <w:rFonts w:cs="Verdana"/>
          <w:color w:val="000000"/>
        </w:rPr>
        <w:t xml:space="preserve">                                                                                                      </w:t>
      </w:r>
      <w:r w:rsidRPr="000D5EB9">
        <w:rPr>
          <w:rFonts w:cs="Verdana"/>
          <w:color w:val="000000"/>
        </w:rPr>
        <w:t xml:space="preserve">vincolata la sega </w:t>
      </w:r>
      <w:r>
        <w:rPr>
          <w:rFonts w:cs="Verdana"/>
          <w:color w:val="000000"/>
        </w:rPr>
        <w:t xml:space="preserve">vera e propria con  </w:t>
      </w:r>
      <w:r w:rsidR="00B0058D">
        <w:rPr>
          <w:rFonts w:cs="Verdana"/>
          <w:color w:val="000000"/>
        </w:rPr>
        <w:t>disco a sega</w:t>
      </w:r>
      <w:r>
        <w:rPr>
          <w:rFonts w:cs="Verdana"/>
          <w:color w:val="000000"/>
        </w:rPr>
        <w:t xml:space="preserve">                                                                                           </w:t>
      </w:r>
      <w:r w:rsidRPr="000D5EB9">
        <w:rPr>
          <w:rFonts w:cs="Verdana"/>
          <w:color w:val="000000"/>
        </w:rPr>
        <w:t xml:space="preserve">o dentato. </w:t>
      </w:r>
      <w:r>
        <w:rPr>
          <w:rFonts w:cs="Verdana"/>
          <w:color w:val="000000"/>
        </w:rPr>
        <w:t xml:space="preserve">                                                                                                                                                                        </w:t>
      </w:r>
    </w:p>
    <w:p w:rsidR="00C75720" w:rsidRPr="000D5EB9" w:rsidRDefault="00C75720" w:rsidP="00B0058D">
      <w:pPr>
        <w:autoSpaceDE w:val="0"/>
        <w:autoSpaceDN w:val="0"/>
        <w:adjustRightInd w:val="0"/>
        <w:jc w:val="both"/>
        <w:rPr>
          <w:rFonts w:cs="Verdana"/>
          <w:color w:val="000000"/>
        </w:rPr>
      </w:pPr>
      <w:r w:rsidRPr="000D5EB9">
        <w:rPr>
          <w:rFonts w:cs="Verdana"/>
          <w:color w:val="000000"/>
        </w:rPr>
        <w:t xml:space="preserve">Al di sopra della sega è disposta una cuffia </w:t>
      </w:r>
      <w:r>
        <w:rPr>
          <w:rFonts w:cs="Verdana"/>
          <w:color w:val="000000"/>
        </w:rPr>
        <w:t xml:space="preserve"> </w:t>
      </w:r>
      <w:r w:rsidRPr="000D5EB9">
        <w:rPr>
          <w:rFonts w:cs="Verdana"/>
          <w:color w:val="000000"/>
        </w:rPr>
        <w:t xml:space="preserve">di </w:t>
      </w:r>
      <w:r>
        <w:rPr>
          <w:rFonts w:cs="Verdana"/>
          <w:color w:val="000000"/>
        </w:rPr>
        <w:t xml:space="preserve"> </w:t>
      </w:r>
      <w:r w:rsidR="00B0058D">
        <w:rPr>
          <w:rFonts w:cs="Verdana"/>
          <w:color w:val="000000"/>
        </w:rPr>
        <w:t xml:space="preserve">protezione,  </w:t>
      </w:r>
      <w:r>
        <w:rPr>
          <w:rFonts w:cs="Verdana"/>
          <w:color w:val="000000"/>
        </w:rPr>
        <w:t xml:space="preserve">posteriormente un coltello </w:t>
      </w:r>
      <w:r w:rsidRPr="000D5EB9">
        <w:rPr>
          <w:rFonts w:cs="Verdana"/>
          <w:color w:val="000000"/>
        </w:rPr>
        <w:t>divisorio</w:t>
      </w:r>
      <w:r>
        <w:rPr>
          <w:rFonts w:cs="Verdana"/>
          <w:color w:val="000000"/>
        </w:rPr>
        <w:t xml:space="preserve"> in acciaio ed inferiormente un </w:t>
      </w:r>
      <w:r w:rsidRPr="000D5EB9">
        <w:rPr>
          <w:rFonts w:cs="Verdana"/>
          <w:color w:val="000000"/>
        </w:rPr>
        <w:t xml:space="preserve">carter a protezione delle </w:t>
      </w:r>
      <w:r>
        <w:rPr>
          <w:rFonts w:cs="Verdana"/>
          <w:color w:val="000000"/>
        </w:rPr>
        <w:t xml:space="preserve">cinghie di trasmissione e della lama. </w:t>
      </w:r>
      <w:r w:rsidRPr="000D5EB9">
        <w:rPr>
          <w:rFonts w:cs="Verdana"/>
          <w:color w:val="000000"/>
        </w:rPr>
        <w:t>La vers</w:t>
      </w:r>
      <w:r>
        <w:rPr>
          <w:rFonts w:cs="Verdana"/>
          <w:color w:val="000000"/>
        </w:rPr>
        <w:t>ione portatile presenta una i</w:t>
      </w:r>
      <w:r w:rsidRPr="000D5EB9">
        <w:rPr>
          <w:rFonts w:cs="Verdana"/>
          <w:color w:val="000000"/>
        </w:rPr>
        <w:t>mpugnatura, affiancata al cor</w:t>
      </w:r>
      <w:r>
        <w:rPr>
          <w:rFonts w:cs="Verdana"/>
          <w:color w:val="000000"/>
        </w:rPr>
        <w:t xml:space="preserve">po motore dell'utensile, grazie </w:t>
      </w:r>
      <w:r w:rsidRPr="000D5EB9">
        <w:rPr>
          <w:rFonts w:cs="Verdana"/>
          <w:color w:val="000000"/>
        </w:rPr>
        <w:t>alla quale è possibile dirigere il taglio, mentre il coltello div</w:t>
      </w:r>
      <w:r>
        <w:rPr>
          <w:rFonts w:cs="Verdana"/>
          <w:color w:val="000000"/>
        </w:rPr>
        <w:t xml:space="preserve">isore è posizionato nella parte </w:t>
      </w:r>
      <w:r w:rsidRPr="000D5EB9">
        <w:rPr>
          <w:rFonts w:cs="Verdana"/>
          <w:color w:val="000000"/>
        </w:rPr>
        <w:t>inferiore.</w:t>
      </w:r>
    </w:p>
    <w:p w:rsidR="00225620" w:rsidRDefault="00225620" w:rsidP="00512435">
      <w:pPr>
        <w:autoSpaceDE w:val="0"/>
        <w:autoSpaceDN w:val="0"/>
        <w:adjustRightInd w:val="0"/>
        <w:jc w:val="both"/>
        <w:rPr>
          <w:rFonts w:cs="Verdana"/>
          <w:b/>
          <w:bCs/>
          <w:color w:val="000000"/>
          <w:sz w:val="28"/>
          <w:szCs w:val="28"/>
        </w:rPr>
      </w:pPr>
    </w:p>
    <w:p w:rsidR="00512435" w:rsidRPr="00F01895" w:rsidRDefault="00C75720" w:rsidP="00512435">
      <w:pPr>
        <w:autoSpaceDE w:val="0"/>
        <w:autoSpaceDN w:val="0"/>
        <w:adjustRightInd w:val="0"/>
        <w:jc w:val="both"/>
        <w:rPr>
          <w:rFonts w:cs="Verdana"/>
          <w:b/>
          <w:bCs/>
          <w:color w:val="000000"/>
          <w:sz w:val="28"/>
          <w:szCs w:val="28"/>
        </w:rPr>
      </w:pPr>
      <w:r w:rsidRPr="00F01895">
        <w:rPr>
          <w:rFonts w:cs="Verdana"/>
          <w:b/>
          <w:bCs/>
          <w:color w:val="000000"/>
          <w:sz w:val="28"/>
          <w:szCs w:val="28"/>
        </w:rPr>
        <w:t>PRESCRIZIONI PRELIMINARI</w:t>
      </w:r>
    </w:p>
    <w:p w:rsidR="00C75720" w:rsidRPr="00D52B43" w:rsidRDefault="00C75720" w:rsidP="00512435">
      <w:pPr>
        <w:autoSpaceDE w:val="0"/>
        <w:autoSpaceDN w:val="0"/>
        <w:adjustRightInd w:val="0"/>
        <w:jc w:val="both"/>
        <w:rPr>
          <w:rFonts w:cs="Verdana"/>
          <w:color w:val="000000"/>
        </w:rPr>
      </w:pPr>
      <w:r>
        <w:rPr>
          <w:rFonts w:cs="Verdana"/>
          <w:color w:val="000000"/>
        </w:rPr>
        <w:t xml:space="preserve">La macchina </w:t>
      </w:r>
      <w:r w:rsidRPr="00D52B43">
        <w:rPr>
          <w:rFonts w:cs="Verdana"/>
          <w:color w:val="000000"/>
        </w:rPr>
        <w:t xml:space="preserve"> deve essere accompagnata, oltre che dalle normali informazioni di carattere</w:t>
      </w:r>
      <w:r w:rsidRPr="00D52B43">
        <w:rPr>
          <w:rFonts w:cs="Verdana"/>
          <w:b/>
          <w:bCs/>
          <w:color w:val="000000"/>
        </w:rPr>
        <w:t xml:space="preserve"> </w:t>
      </w:r>
      <w:r w:rsidRPr="00D52B43">
        <w:rPr>
          <w:rFonts w:cs="Verdana"/>
          <w:color w:val="000000"/>
        </w:rPr>
        <w:t>tecnico, dal libretto di garanzia e dalle istruzioni d'uso e manutenzione, con le indicazioni</w:t>
      </w:r>
      <w:r w:rsidRPr="00D52B43">
        <w:rPr>
          <w:rFonts w:cs="Verdana"/>
          <w:b/>
          <w:bCs/>
          <w:color w:val="000000"/>
        </w:rPr>
        <w:t xml:space="preserve"> </w:t>
      </w:r>
      <w:r w:rsidRPr="00D52B43">
        <w:rPr>
          <w:rFonts w:cs="Verdana"/>
          <w:color w:val="000000"/>
        </w:rPr>
        <w:t>necessarie per eseguire, senza alcun rischio, la messa in funzione e l'utilizzazione, il trasporto,</w:t>
      </w:r>
      <w:r w:rsidRPr="00D52B43">
        <w:rPr>
          <w:rFonts w:cs="Verdana"/>
          <w:b/>
          <w:bCs/>
          <w:color w:val="000000"/>
        </w:rPr>
        <w:t xml:space="preserve"> </w:t>
      </w:r>
      <w:r w:rsidRPr="00D52B43">
        <w:rPr>
          <w:rFonts w:cs="Verdana"/>
          <w:color w:val="000000"/>
        </w:rPr>
        <w:t>l'eventuale installazione e/o montaggio (smontaggio), la regolazione, la manutenzione e le</w:t>
      </w:r>
      <w:r w:rsidRPr="00D52B43">
        <w:rPr>
          <w:rFonts w:cs="Verdana"/>
          <w:b/>
          <w:bCs/>
          <w:color w:val="000000"/>
        </w:rPr>
        <w:t xml:space="preserve"> </w:t>
      </w:r>
      <w:r w:rsidRPr="00D52B43">
        <w:rPr>
          <w:rFonts w:cs="Verdana"/>
          <w:color w:val="000000"/>
        </w:rPr>
        <w:t>riparazioni. Tale documentazione deve, inoltre, fornire tutte le informazioni sull'emissione di</w:t>
      </w:r>
      <w:r w:rsidRPr="00D52B43">
        <w:rPr>
          <w:rFonts w:cs="Verdana"/>
          <w:b/>
          <w:bCs/>
          <w:color w:val="000000"/>
        </w:rPr>
        <w:t xml:space="preserve"> </w:t>
      </w:r>
      <w:r w:rsidRPr="00D52B43">
        <w:rPr>
          <w:rFonts w:cs="Verdana"/>
          <w:color w:val="000000"/>
        </w:rPr>
        <w:t>potenza sonora e sulle vibrazioni prodotte. Le parti di macchine, macchinari o attrezzi che costituiscano un pericolo, dovranno essere</w:t>
      </w:r>
      <w:r w:rsidRPr="00D52B43">
        <w:rPr>
          <w:rFonts w:cs="Verdana"/>
          <w:b/>
          <w:bCs/>
          <w:color w:val="000000"/>
        </w:rPr>
        <w:t xml:space="preserve"> </w:t>
      </w:r>
      <w:r w:rsidRPr="00D52B43">
        <w:rPr>
          <w:rFonts w:cs="Verdana"/>
          <w:color w:val="000000"/>
        </w:rPr>
        <w:t>protetti o segregati o provvisti di dispositivi di sicurezza.</w:t>
      </w:r>
      <w:r w:rsidRPr="00D52B43">
        <w:rPr>
          <w:rFonts w:cs="Verdana"/>
          <w:b/>
          <w:bCs/>
          <w:color w:val="000000"/>
        </w:rPr>
        <w:t xml:space="preserve"> </w:t>
      </w:r>
      <w:r w:rsidRPr="00D52B43">
        <w:rPr>
          <w:rFonts w:cs="Verdana"/>
          <w:color w:val="000000"/>
        </w:rPr>
        <w:t>Tutti gli organi mobili dovranno essere lubrificati, se previsto dal libretto di manutenzione,</w:t>
      </w:r>
      <w:r w:rsidRPr="00D52B43">
        <w:rPr>
          <w:rFonts w:cs="Verdana"/>
          <w:b/>
          <w:bCs/>
          <w:color w:val="000000"/>
        </w:rPr>
        <w:t xml:space="preserve"> </w:t>
      </w:r>
      <w:r w:rsidRPr="00D52B43">
        <w:rPr>
          <w:rFonts w:cs="Verdana"/>
          <w:color w:val="000000"/>
        </w:rPr>
        <w:t>avendo cura di ripristinare tutte le protezioni asportate, manomesse o danneggiate (schermi di</w:t>
      </w:r>
      <w:r w:rsidRPr="00D52B43">
        <w:rPr>
          <w:rFonts w:cs="Verdana"/>
          <w:b/>
          <w:bCs/>
          <w:color w:val="000000"/>
        </w:rPr>
        <w:t xml:space="preserve"> </w:t>
      </w:r>
      <w:r w:rsidRPr="00D52B43">
        <w:rPr>
          <w:rFonts w:cs="Verdana"/>
          <w:color w:val="000000"/>
        </w:rPr>
        <w:t>protezione per ingranaggi, carter, ecc.). Deve essere evidenziata la presenza di punti di</w:t>
      </w:r>
      <w:r w:rsidRPr="00D52B43">
        <w:rPr>
          <w:rFonts w:cs="Verdana"/>
          <w:b/>
          <w:bCs/>
          <w:color w:val="000000"/>
        </w:rPr>
        <w:t xml:space="preserve"> </w:t>
      </w:r>
      <w:r w:rsidRPr="00D52B43">
        <w:rPr>
          <w:rFonts w:cs="Verdana"/>
          <w:color w:val="000000"/>
        </w:rPr>
        <w:t>ossidazione che possa compromettere la funzionalità della macchina e, se necessario bisognerà</w:t>
      </w:r>
      <w:r w:rsidRPr="00D52B43">
        <w:rPr>
          <w:rFonts w:cs="Verdana"/>
          <w:b/>
          <w:bCs/>
          <w:color w:val="000000"/>
        </w:rPr>
        <w:t xml:space="preserve"> </w:t>
      </w:r>
      <w:r w:rsidRPr="00D52B43">
        <w:rPr>
          <w:rFonts w:cs="Verdana"/>
          <w:color w:val="000000"/>
        </w:rPr>
        <w:t>provvedere alla relativa rimozione e verniciatura .Prima dell'introduzione della sega circolare e periodicamente durante le lavorazioni, devono essere eseguite accurate verifiche sullo stato</w:t>
      </w:r>
      <w:r w:rsidRPr="00D52B43">
        <w:rPr>
          <w:rFonts w:cs="Verdana"/>
          <w:b/>
          <w:bCs/>
          <w:color w:val="000000"/>
        </w:rPr>
        <w:t xml:space="preserve"> </w:t>
      </w:r>
      <w:r w:rsidRPr="00D52B43">
        <w:rPr>
          <w:rFonts w:cs="Verdana"/>
          <w:color w:val="000000"/>
        </w:rPr>
        <w:t>manutentivo ad opera di personale qualificato in grado di procedere alle eventuali necessarie</w:t>
      </w:r>
      <w:r w:rsidRPr="00D52B43">
        <w:rPr>
          <w:rFonts w:cs="Verdana"/>
          <w:b/>
          <w:bCs/>
          <w:color w:val="000000"/>
        </w:rPr>
        <w:t xml:space="preserve"> </w:t>
      </w:r>
      <w:r w:rsidRPr="00D52B43">
        <w:rPr>
          <w:rFonts w:cs="Verdana"/>
          <w:color w:val="000000"/>
        </w:rPr>
        <w:t>riparazioni.</w:t>
      </w:r>
      <w:r w:rsidRPr="00D52B43">
        <w:rPr>
          <w:rFonts w:cs="Verdana"/>
          <w:b/>
          <w:bCs/>
          <w:color w:val="000000"/>
        </w:rPr>
        <w:t xml:space="preserve"> </w:t>
      </w:r>
      <w:r w:rsidRPr="00D52B43">
        <w:rPr>
          <w:rFonts w:cs="Verdana"/>
          <w:color w:val="000000"/>
        </w:rPr>
        <w:t>Qualora vengano compiute operazioni di regolazione, riparazione o sostituzione di parti della</w:t>
      </w:r>
      <w:r w:rsidRPr="00D52B43">
        <w:rPr>
          <w:rFonts w:cs="Verdana"/>
          <w:b/>
          <w:bCs/>
          <w:color w:val="000000"/>
        </w:rPr>
        <w:t xml:space="preserve"> </w:t>
      </w:r>
      <w:r w:rsidRPr="00D52B43">
        <w:rPr>
          <w:rFonts w:cs="Verdana"/>
          <w:color w:val="000000"/>
        </w:rPr>
        <w:t>macchina, utilizzare solo ricambi ed accessori originali, come previsto nel libretto di</w:t>
      </w:r>
      <w:r w:rsidRPr="00D52B43">
        <w:rPr>
          <w:rFonts w:cs="Verdana"/>
          <w:b/>
          <w:bCs/>
          <w:color w:val="000000"/>
        </w:rPr>
        <w:t xml:space="preserve"> </w:t>
      </w:r>
      <w:r w:rsidRPr="00D52B43">
        <w:rPr>
          <w:rFonts w:cs="Verdana"/>
          <w:color w:val="000000"/>
        </w:rPr>
        <w:t xml:space="preserve">manutenzione e non modificare alcuna parte della macchina, possono derivare considerevoli rischi per l’utilizzatore.                                       </w:t>
      </w:r>
    </w:p>
    <w:p w:rsidR="00512435" w:rsidRPr="00F01895" w:rsidRDefault="00512435" w:rsidP="00C75720">
      <w:pPr>
        <w:autoSpaceDE w:val="0"/>
        <w:autoSpaceDN w:val="0"/>
        <w:adjustRightInd w:val="0"/>
        <w:rPr>
          <w:rFonts w:cs="Verdana"/>
          <w:b/>
          <w:bCs/>
          <w:color w:val="000000"/>
          <w:sz w:val="28"/>
          <w:szCs w:val="28"/>
        </w:rPr>
      </w:pPr>
    </w:p>
    <w:p w:rsidR="00C75720" w:rsidRPr="00F01895" w:rsidRDefault="00C75720" w:rsidP="00C75720">
      <w:pPr>
        <w:autoSpaceDE w:val="0"/>
        <w:autoSpaceDN w:val="0"/>
        <w:adjustRightInd w:val="0"/>
        <w:rPr>
          <w:rFonts w:cs="Verdana"/>
          <w:b/>
          <w:bCs/>
          <w:color w:val="000000"/>
          <w:sz w:val="28"/>
          <w:szCs w:val="28"/>
        </w:rPr>
      </w:pPr>
      <w:r w:rsidRPr="00F01895">
        <w:rPr>
          <w:rFonts w:cs="Verdana"/>
          <w:b/>
          <w:bCs/>
          <w:color w:val="000000"/>
          <w:sz w:val="28"/>
          <w:szCs w:val="28"/>
        </w:rPr>
        <w:lastRenderedPageBreak/>
        <w:t>VALUTAZIONE  E  CLASSIFICAZIONE  DEI  RISCHI</w:t>
      </w:r>
    </w:p>
    <w:p w:rsidR="00512435" w:rsidRPr="00D043CA" w:rsidRDefault="00512435" w:rsidP="00C75720">
      <w:pPr>
        <w:autoSpaceDE w:val="0"/>
        <w:autoSpaceDN w:val="0"/>
        <w:adjustRightInd w:val="0"/>
        <w:rPr>
          <w:rFonts w:cs="Verdana"/>
          <w:b/>
          <w:bCs/>
          <w:color w:val="000000"/>
          <w:sz w:val="16"/>
          <w:szCs w:val="16"/>
        </w:rPr>
      </w:pPr>
    </w:p>
    <w:tbl>
      <w:tblPr>
        <w:tblStyle w:val="Grigliatabella"/>
        <w:tblW w:w="9889" w:type="dxa"/>
        <w:tblLook w:val="04A0"/>
      </w:tblPr>
      <w:tblGrid>
        <w:gridCol w:w="3085"/>
        <w:gridCol w:w="2268"/>
        <w:gridCol w:w="2126"/>
        <w:gridCol w:w="2410"/>
      </w:tblGrid>
      <w:tr w:rsidR="00C75720" w:rsidTr="00A616A5">
        <w:tc>
          <w:tcPr>
            <w:tcW w:w="3085" w:type="dxa"/>
            <w:shd w:val="clear" w:color="auto" w:fill="FFC000"/>
          </w:tcPr>
          <w:p w:rsidR="00C75720" w:rsidRPr="00D74A2E" w:rsidRDefault="00C75720" w:rsidP="00A616A5">
            <w:pPr>
              <w:autoSpaceDE w:val="0"/>
              <w:autoSpaceDN w:val="0"/>
              <w:adjustRightInd w:val="0"/>
              <w:rPr>
                <w:rFonts w:cs="Courier"/>
                <w:b/>
                <w:color w:val="000000"/>
              </w:rPr>
            </w:pPr>
            <w:r w:rsidRPr="00D74A2E">
              <w:rPr>
                <w:rFonts w:cs="Courier"/>
                <w:b/>
                <w:color w:val="000000"/>
              </w:rPr>
              <w:t>DESCRIZIONE</w:t>
            </w:r>
          </w:p>
          <w:p w:rsidR="00C75720" w:rsidRPr="00D74A2E" w:rsidRDefault="00C75720" w:rsidP="00A616A5">
            <w:pPr>
              <w:autoSpaceDE w:val="0"/>
              <w:autoSpaceDN w:val="0"/>
              <w:adjustRightInd w:val="0"/>
              <w:rPr>
                <w:rFonts w:cs="Courier"/>
                <w:b/>
                <w:color w:val="000000"/>
                <w:sz w:val="16"/>
                <w:szCs w:val="16"/>
              </w:rPr>
            </w:pPr>
          </w:p>
        </w:tc>
        <w:tc>
          <w:tcPr>
            <w:tcW w:w="2268" w:type="dxa"/>
            <w:shd w:val="clear" w:color="auto" w:fill="FFC000"/>
          </w:tcPr>
          <w:p w:rsidR="00C75720" w:rsidRPr="00D74A2E" w:rsidRDefault="00C75720" w:rsidP="00A616A5">
            <w:pPr>
              <w:autoSpaceDE w:val="0"/>
              <w:autoSpaceDN w:val="0"/>
              <w:adjustRightInd w:val="0"/>
              <w:rPr>
                <w:rFonts w:cs="Courier"/>
                <w:b/>
                <w:color w:val="000000"/>
              </w:rPr>
            </w:pPr>
            <w:r w:rsidRPr="00D74A2E">
              <w:rPr>
                <w:rFonts w:cs="Courier"/>
                <w:b/>
                <w:color w:val="000000"/>
              </w:rPr>
              <w:t>LIV. PROBABILITÀ</w:t>
            </w:r>
          </w:p>
        </w:tc>
        <w:tc>
          <w:tcPr>
            <w:tcW w:w="2126" w:type="dxa"/>
            <w:shd w:val="clear" w:color="auto" w:fill="FFC000"/>
          </w:tcPr>
          <w:p w:rsidR="00C75720" w:rsidRPr="00D74A2E" w:rsidRDefault="00C75720" w:rsidP="00A616A5">
            <w:pPr>
              <w:autoSpaceDE w:val="0"/>
              <w:autoSpaceDN w:val="0"/>
              <w:adjustRightInd w:val="0"/>
              <w:rPr>
                <w:rFonts w:cs="Courier"/>
                <w:b/>
                <w:color w:val="000000"/>
              </w:rPr>
            </w:pPr>
            <w:r w:rsidRPr="00D74A2E">
              <w:rPr>
                <w:rFonts w:cs="Courier"/>
                <w:b/>
                <w:color w:val="000000"/>
              </w:rPr>
              <w:t>ENTITÀ DANNO</w:t>
            </w:r>
          </w:p>
        </w:tc>
        <w:tc>
          <w:tcPr>
            <w:tcW w:w="2410" w:type="dxa"/>
            <w:shd w:val="clear" w:color="auto" w:fill="FFC000"/>
          </w:tcPr>
          <w:p w:rsidR="00C75720" w:rsidRPr="00D74A2E" w:rsidRDefault="00C75720" w:rsidP="00A616A5">
            <w:pPr>
              <w:autoSpaceDE w:val="0"/>
              <w:autoSpaceDN w:val="0"/>
              <w:adjustRightInd w:val="0"/>
              <w:rPr>
                <w:rFonts w:cs="Courier"/>
                <w:b/>
                <w:color w:val="000000"/>
              </w:rPr>
            </w:pPr>
            <w:r w:rsidRPr="00D74A2E">
              <w:rPr>
                <w:rFonts w:cs="Courier"/>
                <w:b/>
                <w:color w:val="000000"/>
              </w:rPr>
              <w:t>CLASSE</w:t>
            </w:r>
          </w:p>
        </w:tc>
      </w:tr>
      <w:tr w:rsidR="00C75720" w:rsidTr="00A616A5">
        <w:tc>
          <w:tcPr>
            <w:tcW w:w="3085" w:type="dxa"/>
          </w:tcPr>
          <w:p w:rsidR="00C75720" w:rsidRPr="00D52B43" w:rsidRDefault="00C75720" w:rsidP="00A616A5">
            <w:pPr>
              <w:autoSpaceDE w:val="0"/>
              <w:autoSpaceDN w:val="0"/>
              <w:adjustRightInd w:val="0"/>
              <w:rPr>
                <w:rFonts w:cs="Verdana"/>
                <w:color w:val="000000"/>
                <w:sz w:val="20"/>
                <w:szCs w:val="20"/>
              </w:rPr>
            </w:pPr>
            <w:r w:rsidRPr="00D52B43">
              <w:rPr>
                <w:rFonts w:cs="Verdana"/>
                <w:color w:val="000000"/>
                <w:sz w:val="20"/>
                <w:szCs w:val="20"/>
              </w:rPr>
              <w:t>Ferite, tagli, lacerazioni per contatto con l’utensile della sega circolare/cinghie e pulegge/organi di trasmissione</w:t>
            </w:r>
          </w:p>
        </w:tc>
        <w:tc>
          <w:tcPr>
            <w:tcW w:w="2268" w:type="dxa"/>
          </w:tcPr>
          <w:p w:rsidR="00C75720" w:rsidRPr="00D52B43" w:rsidRDefault="00C75720" w:rsidP="00A616A5">
            <w:pPr>
              <w:autoSpaceDE w:val="0"/>
              <w:autoSpaceDN w:val="0"/>
              <w:adjustRightInd w:val="0"/>
              <w:rPr>
                <w:rFonts w:cs="Verdana"/>
                <w:b/>
                <w:bCs/>
                <w:color w:val="000000"/>
              </w:rPr>
            </w:pPr>
            <w:r w:rsidRPr="00D52B43">
              <w:rPr>
                <w:rFonts w:cs="Verdana"/>
                <w:color w:val="000000"/>
              </w:rPr>
              <w:t xml:space="preserve">Probabile </w:t>
            </w:r>
          </w:p>
        </w:tc>
        <w:tc>
          <w:tcPr>
            <w:tcW w:w="2126" w:type="dxa"/>
          </w:tcPr>
          <w:p w:rsidR="00C75720" w:rsidRPr="00D52B43" w:rsidRDefault="00C75720" w:rsidP="00A616A5">
            <w:pPr>
              <w:autoSpaceDE w:val="0"/>
              <w:autoSpaceDN w:val="0"/>
              <w:adjustRightInd w:val="0"/>
              <w:rPr>
                <w:rFonts w:cs="Courier"/>
                <w:color w:val="000000"/>
              </w:rPr>
            </w:pPr>
            <w:r w:rsidRPr="00D52B43">
              <w:rPr>
                <w:rFonts w:cs="Verdana"/>
                <w:color w:val="000000"/>
              </w:rPr>
              <w:t xml:space="preserve">Significativo </w:t>
            </w:r>
          </w:p>
        </w:tc>
        <w:tc>
          <w:tcPr>
            <w:tcW w:w="2410" w:type="dxa"/>
          </w:tcPr>
          <w:p w:rsidR="00C75720" w:rsidRPr="00D52B43" w:rsidRDefault="00C75720" w:rsidP="00A616A5">
            <w:pPr>
              <w:autoSpaceDE w:val="0"/>
              <w:autoSpaceDN w:val="0"/>
              <w:adjustRightInd w:val="0"/>
              <w:rPr>
                <w:rFonts w:cs="Verdana"/>
                <w:b/>
                <w:bCs/>
                <w:color w:val="000000"/>
              </w:rPr>
            </w:pPr>
            <w:r w:rsidRPr="00D52B43">
              <w:rPr>
                <w:rFonts w:cs="Verdana"/>
                <w:b/>
                <w:bCs/>
                <w:color w:val="000000"/>
              </w:rPr>
              <w:t>Notevole</w:t>
            </w:r>
          </w:p>
          <w:p w:rsidR="00C75720" w:rsidRPr="00D52B43" w:rsidRDefault="00C75720" w:rsidP="00A616A5">
            <w:pPr>
              <w:tabs>
                <w:tab w:val="right" w:pos="2194"/>
              </w:tabs>
              <w:autoSpaceDE w:val="0"/>
              <w:autoSpaceDN w:val="0"/>
              <w:adjustRightInd w:val="0"/>
              <w:rPr>
                <w:rFonts w:cs="Courier"/>
                <w:color w:val="000000"/>
              </w:rPr>
            </w:pPr>
          </w:p>
        </w:tc>
      </w:tr>
      <w:tr w:rsidR="00C75720" w:rsidTr="00A616A5">
        <w:tc>
          <w:tcPr>
            <w:tcW w:w="3085" w:type="dxa"/>
          </w:tcPr>
          <w:p w:rsidR="00C75720" w:rsidRPr="00D52B43" w:rsidRDefault="00C75720" w:rsidP="00A616A5">
            <w:pPr>
              <w:autoSpaceDE w:val="0"/>
              <w:autoSpaceDN w:val="0"/>
              <w:adjustRightInd w:val="0"/>
              <w:rPr>
                <w:rFonts w:cs="Verdana"/>
                <w:color w:val="000000"/>
                <w:sz w:val="20"/>
                <w:szCs w:val="20"/>
              </w:rPr>
            </w:pPr>
            <w:r w:rsidRPr="00D52B43">
              <w:rPr>
                <w:rFonts w:cs="Arial"/>
                <w:sz w:val="20"/>
                <w:szCs w:val="20"/>
              </w:rPr>
              <w:t xml:space="preserve">movimentazione manuale dei carichi  per sollevare  </w:t>
            </w:r>
            <w:r w:rsidRPr="00D52B43">
              <w:rPr>
                <w:sz w:val="20"/>
                <w:szCs w:val="20"/>
              </w:rPr>
              <w:t>il legname da lavorare e di quelli già  composti</w:t>
            </w:r>
            <w:r w:rsidRPr="00D52B43">
              <w:rPr>
                <w:rFonts w:cs="Arial"/>
                <w:sz w:val="20"/>
                <w:szCs w:val="20"/>
              </w:rPr>
              <w:t xml:space="preserve"> </w:t>
            </w:r>
          </w:p>
        </w:tc>
        <w:tc>
          <w:tcPr>
            <w:tcW w:w="2268" w:type="dxa"/>
          </w:tcPr>
          <w:p w:rsidR="00C75720" w:rsidRPr="00D52B43" w:rsidRDefault="00C75720" w:rsidP="00A616A5">
            <w:pPr>
              <w:autoSpaceDE w:val="0"/>
              <w:autoSpaceDN w:val="0"/>
              <w:adjustRightInd w:val="0"/>
              <w:rPr>
                <w:rFonts w:cs="Courier"/>
                <w:color w:val="000000"/>
              </w:rPr>
            </w:pPr>
            <w:r w:rsidRPr="00D52B43">
              <w:rPr>
                <w:rFonts w:cs="Verdana"/>
                <w:color w:val="000000"/>
              </w:rPr>
              <w:t>Possibile</w:t>
            </w:r>
          </w:p>
        </w:tc>
        <w:tc>
          <w:tcPr>
            <w:tcW w:w="2126" w:type="dxa"/>
          </w:tcPr>
          <w:p w:rsidR="00C75720" w:rsidRPr="00D52B43" w:rsidRDefault="00C75720" w:rsidP="00A616A5">
            <w:pPr>
              <w:autoSpaceDE w:val="0"/>
              <w:autoSpaceDN w:val="0"/>
              <w:adjustRightInd w:val="0"/>
              <w:rPr>
                <w:rFonts w:cs="Courier"/>
                <w:color w:val="000000"/>
              </w:rPr>
            </w:pPr>
            <w:r w:rsidRPr="00D52B43">
              <w:rPr>
                <w:rFonts w:cs="Verdana"/>
                <w:color w:val="000000"/>
              </w:rPr>
              <w:t>Modesto</w:t>
            </w:r>
          </w:p>
        </w:tc>
        <w:tc>
          <w:tcPr>
            <w:tcW w:w="2410" w:type="dxa"/>
          </w:tcPr>
          <w:p w:rsidR="00C75720" w:rsidRPr="00D52B43" w:rsidRDefault="00C75720" w:rsidP="00A616A5">
            <w:pPr>
              <w:autoSpaceDE w:val="0"/>
              <w:autoSpaceDN w:val="0"/>
              <w:adjustRightInd w:val="0"/>
              <w:rPr>
                <w:rFonts w:cs="Verdana"/>
                <w:b/>
                <w:bCs/>
                <w:color w:val="000000"/>
              </w:rPr>
            </w:pPr>
            <w:r w:rsidRPr="00D52B43">
              <w:rPr>
                <w:rFonts w:cs="Verdana"/>
                <w:b/>
                <w:bCs/>
                <w:color w:val="000000"/>
              </w:rPr>
              <w:t>Accettabile</w:t>
            </w:r>
          </w:p>
          <w:p w:rsidR="00C75720" w:rsidRPr="00D52B43" w:rsidRDefault="00C75720" w:rsidP="00A616A5">
            <w:pPr>
              <w:autoSpaceDE w:val="0"/>
              <w:autoSpaceDN w:val="0"/>
              <w:adjustRightInd w:val="0"/>
              <w:rPr>
                <w:rFonts w:cs="Courier"/>
                <w:color w:val="000000"/>
              </w:rPr>
            </w:pPr>
          </w:p>
        </w:tc>
      </w:tr>
      <w:tr w:rsidR="00C75720" w:rsidRPr="00D661E9" w:rsidTr="00A616A5">
        <w:tc>
          <w:tcPr>
            <w:tcW w:w="3085" w:type="dxa"/>
          </w:tcPr>
          <w:p w:rsidR="00C75720" w:rsidRPr="00D52B43" w:rsidRDefault="00C75720" w:rsidP="00A616A5">
            <w:pPr>
              <w:autoSpaceDE w:val="0"/>
              <w:autoSpaceDN w:val="0"/>
              <w:adjustRightInd w:val="0"/>
              <w:rPr>
                <w:rFonts w:cs="Arial"/>
                <w:sz w:val="20"/>
                <w:szCs w:val="20"/>
              </w:rPr>
            </w:pPr>
            <w:r w:rsidRPr="00D52B43">
              <w:rPr>
                <w:rFonts w:cs="Arial"/>
                <w:sz w:val="20"/>
                <w:szCs w:val="20"/>
              </w:rPr>
              <w:t xml:space="preserve"> Elettrocuzione</w:t>
            </w:r>
          </w:p>
        </w:tc>
        <w:tc>
          <w:tcPr>
            <w:tcW w:w="2268" w:type="dxa"/>
          </w:tcPr>
          <w:p w:rsidR="00C75720" w:rsidRPr="00D52B43" w:rsidRDefault="00C75720" w:rsidP="00A616A5">
            <w:pPr>
              <w:autoSpaceDE w:val="0"/>
              <w:autoSpaceDN w:val="0"/>
              <w:adjustRightInd w:val="0"/>
              <w:rPr>
                <w:rFonts w:cs="Courier"/>
                <w:color w:val="000000"/>
              </w:rPr>
            </w:pPr>
            <w:r w:rsidRPr="00D52B43">
              <w:rPr>
                <w:rFonts w:cs="Verdana"/>
                <w:color w:val="000000"/>
              </w:rPr>
              <w:t>Probabile</w:t>
            </w:r>
          </w:p>
        </w:tc>
        <w:tc>
          <w:tcPr>
            <w:tcW w:w="2126" w:type="dxa"/>
          </w:tcPr>
          <w:p w:rsidR="00C75720" w:rsidRPr="00D52B43" w:rsidRDefault="00C75720" w:rsidP="00A616A5">
            <w:pPr>
              <w:autoSpaceDE w:val="0"/>
              <w:autoSpaceDN w:val="0"/>
              <w:adjustRightInd w:val="0"/>
              <w:rPr>
                <w:rFonts w:cs="Courier"/>
                <w:color w:val="000000"/>
              </w:rPr>
            </w:pPr>
            <w:r w:rsidRPr="00D52B43">
              <w:rPr>
                <w:rFonts w:cs="Verdana"/>
                <w:color w:val="000000"/>
              </w:rPr>
              <w:t>Significativo</w:t>
            </w:r>
          </w:p>
        </w:tc>
        <w:tc>
          <w:tcPr>
            <w:tcW w:w="2410" w:type="dxa"/>
          </w:tcPr>
          <w:p w:rsidR="00C75720" w:rsidRPr="00D52B43" w:rsidRDefault="00C75720" w:rsidP="00A616A5">
            <w:pPr>
              <w:autoSpaceDE w:val="0"/>
              <w:autoSpaceDN w:val="0"/>
              <w:adjustRightInd w:val="0"/>
              <w:rPr>
                <w:rFonts w:cs="Courier"/>
                <w:color w:val="000000"/>
              </w:rPr>
            </w:pPr>
            <w:r w:rsidRPr="00D52B43">
              <w:rPr>
                <w:rFonts w:cs="Verdana"/>
                <w:b/>
                <w:bCs/>
                <w:color w:val="000000"/>
              </w:rPr>
              <w:t>Notevole</w:t>
            </w:r>
            <w:r w:rsidRPr="00D52B43">
              <w:rPr>
                <w:rFonts w:cs="Courier"/>
                <w:color w:val="000000"/>
              </w:rPr>
              <w:t xml:space="preserve"> </w:t>
            </w:r>
          </w:p>
          <w:p w:rsidR="00C75720" w:rsidRPr="00D52B43" w:rsidRDefault="00C75720" w:rsidP="00A616A5">
            <w:pPr>
              <w:autoSpaceDE w:val="0"/>
              <w:autoSpaceDN w:val="0"/>
              <w:adjustRightInd w:val="0"/>
              <w:rPr>
                <w:rFonts w:cs="Courier"/>
                <w:color w:val="000000"/>
              </w:rPr>
            </w:pPr>
          </w:p>
        </w:tc>
      </w:tr>
      <w:tr w:rsidR="00C75720" w:rsidRPr="00D661E9" w:rsidTr="00A616A5">
        <w:tc>
          <w:tcPr>
            <w:tcW w:w="3085" w:type="dxa"/>
          </w:tcPr>
          <w:p w:rsidR="00C75720" w:rsidRPr="00D52B43" w:rsidRDefault="00C75720" w:rsidP="00A616A5">
            <w:pPr>
              <w:autoSpaceDE w:val="0"/>
              <w:autoSpaceDN w:val="0"/>
              <w:adjustRightInd w:val="0"/>
              <w:rPr>
                <w:rFonts w:cs="Arial"/>
                <w:sz w:val="20"/>
                <w:szCs w:val="20"/>
              </w:rPr>
            </w:pPr>
            <w:r w:rsidRPr="00D52B43">
              <w:rPr>
                <w:rFonts w:cs="Arial"/>
                <w:sz w:val="20"/>
                <w:szCs w:val="20"/>
              </w:rPr>
              <w:t>Scivolamento e caduta a livello</w:t>
            </w:r>
            <w:r w:rsidRPr="00D52B43">
              <w:rPr>
                <w:sz w:val="20"/>
                <w:szCs w:val="20"/>
              </w:rPr>
              <w:t xml:space="preserve"> in cui opera l’addetto va mantenuta sgombra dal legname</w:t>
            </w:r>
          </w:p>
        </w:tc>
        <w:tc>
          <w:tcPr>
            <w:tcW w:w="2268" w:type="dxa"/>
          </w:tcPr>
          <w:p w:rsidR="00C75720" w:rsidRPr="00D52B43" w:rsidRDefault="00C75720" w:rsidP="00A616A5">
            <w:pPr>
              <w:autoSpaceDE w:val="0"/>
              <w:autoSpaceDN w:val="0"/>
              <w:adjustRightInd w:val="0"/>
              <w:rPr>
                <w:rFonts w:cs="Verdana"/>
                <w:color w:val="000000"/>
              </w:rPr>
            </w:pPr>
            <w:r w:rsidRPr="00D52B43">
              <w:rPr>
                <w:rFonts w:cs="Verdana"/>
                <w:color w:val="000000"/>
              </w:rPr>
              <w:t>Possibile</w:t>
            </w:r>
          </w:p>
        </w:tc>
        <w:tc>
          <w:tcPr>
            <w:tcW w:w="2126" w:type="dxa"/>
          </w:tcPr>
          <w:p w:rsidR="00C75720" w:rsidRPr="00D52B43" w:rsidRDefault="00C75720" w:rsidP="00A616A5">
            <w:pPr>
              <w:autoSpaceDE w:val="0"/>
              <w:autoSpaceDN w:val="0"/>
              <w:adjustRightInd w:val="0"/>
              <w:rPr>
                <w:rFonts w:cs="Courier"/>
                <w:color w:val="000000"/>
              </w:rPr>
            </w:pPr>
            <w:r w:rsidRPr="00D52B43">
              <w:rPr>
                <w:rFonts w:cs="Verdana"/>
                <w:color w:val="000000"/>
              </w:rPr>
              <w:t>Modesto</w:t>
            </w:r>
          </w:p>
        </w:tc>
        <w:tc>
          <w:tcPr>
            <w:tcW w:w="2410" w:type="dxa"/>
          </w:tcPr>
          <w:p w:rsidR="00C75720" w:rsidRPr="00D52B43" w:rsidRDefault="00C75720" w:rsidP="00A616A5">
            <w:pPr>
              <w:autoSpaceDE w:val="0"/>
              <w:autoSpaceDN w:val="0"/>
              <w:adjustRightInd w:val="0"/>
              <w:rPr>
                <w:rFonts w:cs="Verdana"/>
                <w:b/>
                <w:bCs/>
                <w:color w:val="000000"/>
              </w:rPr>
            </w:pPr>
            <w:r w:rsidRPr="00D52B43">
              <w:rPr>
                <w:rFonts w:cs="Verdana"/>
                <w:b/>
                <w:bCs/>
                <w:color w:val="000000"/>
              </w:rPr>
              <w:t>Accettabile</w:t>
            </w:r>
          </w:p>
          <w:p w:rsidR="00C75720" w:rsidRPr="00D52B43" w:rsidRDefault="00C75720" w:rsidP="00A616A5">
            <w:pPr>
              <w:autoSpaceDE w:val="0"/>
              <w:autoSpaceDN w:val="0"/>
              <w:adjustRightInd w:val="0"/>
              <w:rPr>
                <w:rFonts w:cs="Courier"/>
                <w:color w:val="000000"/>
              </w:rPr>
            </w:pPr>
          </w:p>
        </w:tc>
      </w:tr>
      <w:tr w:rsidR="00C75720" w:rsidRPr="00D661E9" w:rsidTr="00A616A5">
        <w:tc>
          <w:tcPr>
            <w:tcW w:w="3085" w:type="dxa"/>
          </w:tcPr>
          <w:p w:rsidR="00C75720" w:rsidRPr="00D52B43" w:rsidRDefault="00C75720" w:rsidP="00A616A5">
            <w:pPr>
              <w:autoSpaceDE w:val="0"/>
              <w:autoSpaceDN w:val="0"/>
              <w:adjustRightInd w:val="0"/>
              <w:rPr>
                <w:sz w:val="20"/>
                <w:szCs w:val="20"/>
              </w:rPr>
            </w:pPr>
            <w:r w:rsidRPr="00D52B43">
              <w:rPr>
                <w:sz w:val="20"/>
                <w:szCs w:val="20"/>
              </w:rPr>
              <w:t>Caduta di materiale dall’alto posizionamento della macchina in prossimità di mezzi sollevamento</w:t>
            </w:r>
          </w:p>
        </w:tc>
        <w:tc>
          <w:tcPr>
            <w:tcW w:w="2268" w:type="dxa"/>
          </w:tcPr>
          <w:p w:rsidR="00C75720" w:rsidRPr="00D52B43" w:rsidRDefault="00C75720" w:rsidP="00A616A5">
            <w:pPr>
              <w:autoSpaceDE w:val="0"/>
              <w:autoSpaceDN w:val="0"/>
              <w:adjustRightInd w:val="0"/>
              <w:rPr>
                <w:rFonts w:cs="Verdana"/>
                <w:color w:val="000000"/>
              </w:rPr>
            </w:pPr>
            <w:r w:rsidRPr="00D52B43">
              <w:rPr>
                <w:rFonts w:cs="Verdana"/>
                <w:color w:val="000000"/>
              </w:rPr>
              <w:t xml:space="preserve">Probabile </w:t>
            </w:r>
          </w:p>
        </w:tc>
        <w:tc>
          <w:tcPr>
            <w:tcW w:w="2126" w:type="dxa"/>
          </w:tcPr>
          <w:p w:rsidR="00C75720" w:rsidRPr="00D52B43" w:rsidRDefault="00C75720" w:rsidP="00A616A5">
            <w:pPr>
              <w:autoSpaceDE w:val="0"/>
              <w:autoSpaceDN w:val="0"/>
              <w:adjustRightInd w:val="0"/>
              <w:rPr>
                <w:rFonts w:cs="Courier"/>
                <w:color w:val="000000"/>
              </w:rPr>
            </w:pPr>
            <w:r w:rsidRPr="00D52B43">
              <w:rPr>
                <w:rFonts w:cs="Verdana"/>
                <w:color w:val="000000"/>
              </w:rPr>
              <w:t>Significativo</w:t>
            </w:r>
          </w:p>
        </w:tc>
        <w:tc>
          <w:tcPr>
            <w:tcW w:w="2410" w:type="dxa"/>
          </w:tcPr>
          <w:p w:rsidR="00C75720" w:rsidRPr="00D52B43" w:rsidRDefault="00C75720" w:rsidP="00A616A5">
            <w:pPr>
              <w:autoSpaceDE w:val="0"/>
              <w:autoSpaceDN w:val="0"/>
              <w:adjustRightInd w:val="0"/>
              <w:rPr>
                <w:rFonts w:cs="Courier"/>
                <w:color w:val="000000"/>
              </w:rPr>
            </w:pPr>
            <w:r w:rsidRPr="00D52B43">
              <w:rPr>
                <w:rFonts w:cs="Verdana"/>
                <w:b/>
                <w:bCs/>
                <w:color w:val="000000"/>
              </w:rPr>
              <w:t>Notevole</w:t>
            </w:r>
            <w:r w:rsidRPr="00D52B43">
              <w:rPr>
                <w:rFonts w:cs="Courier"/>
                <w:color w:val="000000"/>
              </w:rPr>
              <w:t xml:space="preserve"> </w:t>
            </w:r>
          </w:p>
          <w:p w:rsidR="00C75720" w:rsidRPr="00D52B43" w:rsidRDefault="00C75720" w:rsidP="00A616A5">
            <w:pPr>
              <w:autoSpaceDE w:val="0"/>
              <w:autoSpaceDN w:val="0"/>
              <w:adjustRightInd w:val="0"/>
              <w:rPr>
                <w:rFonts w:cs="Courier"/>
                <w:color w:val="000000"/>
              </w:rPr>
            </w:pPr>
          </w:p>
        </w:tc>
      </w:tr>
      <w:tr w:rsidR="00C75720" w:rsidRPr="00D661E9" w:rsidTr="00A616A5">
        <w:tc>
          <w:tcPr>
            <w:tcW w:w="3085" w:type="dxa"/>
          </w:tcPr>
          <w:p w:rsidR="00C75720" w:rsidRPr="00D52B43" w:rsidRDefault="00C75720" w:rsidP="00A616A5">
            <w:pPr>
              <w:autoSpaceDE w:val="0"/>
              <w:autoSpaceDN w:val="0"/>
              <w:adjustRightInd w:val="0"/>
              <w:rPr>
                <w:rFonts w:cs="Verdana"/>
                <w:color w:val="000000"/>
                <w:sz w:val="20"/>
                <w:szCs w:val="20"/>
              </w:rPr>
            </w:pPr>
            <w:r w:rsidRPr="00D52B43">
              <w:rPr>
                <w:rFonts w:cs="Verdana"/>
                <w:color w:val="000000"/>
                <w:sz w:val="20"/>
                <w:szCs w:val="20"/>
              </w:rPr>
              <w:t>Impigliamento degli indumenti durante l’uso della sega circolare</w:t>
            </w:r>
          </w:p>
          <w:p w:rsidR="00C75720" w:rsidRPr="00D52B43" w:rsidRDefault="00C75720" w:rsidP="00A616A5">
            <w:pPr>
              <w:autoSpaceDE w:val="0"/>
              <w:autoSpaceDN w:val="0"/>
              <w:adjustRightInd w:val="0"/>
              <w:rPr>
                <w:rFonts w:cs="Arial"/>
                <w:sz w:val="20"/>
                <w:szCs w:val="20"/>
              </w:rPr>
            </w:pPr>
          </w:p>
        </w:tc>
        <w:tc>
          <w:tcPr>
            <w:tcW w:w="2268" w:type="dxa"/>
          </w:tcPr>
          <w:p w:rsidR="00C75720" w:rsidRPr="00D52B43" w:rsidRDefault="00C75720" w:rsidP="00A616A5">
            <w:pPr>
              <w:autoSpaceDE w:val="0"/>
              <w:autoSpaceDN w:val="0"/>
              <w:adjustRightInd w:val="0"/>
              <w:rPr>
                <w:rFonts w:cs="Verdana"/>
                <w:color w:val="000000"/>
              </w:rPr>
            </w:pPr>
            <w:r w:rsidRPr="00D52B43">
              <w:rPr>
                <w:rFonts w:cs="Verdana"/>
                <w:color w:val="000000"/>
              </w:rPr>
              <w:t>Probabile</w:t>
            </w:r>
          </w:p>
        </w:tc>
        <w:tc>
          <w:tcPr>
            <w:tcW w:w="2126" w:type="dxa"/>
          </w:tcPr>
          <w:p w:rsidR="00C75720" w:rsidRPr="00D52B43" w:rsidRDefault="00C75720" w:rsidP="00A616A5">
            <w:pPr>
              <w:autoSpaceDE w:val="0"/>
              <w:autoSpaceDN w:val="0"/>
              <w:adjustRightInd w:val="0"/>
              <w:rPr>
                <w:rFonts w:cs="Courier"/>
                <w:color w:val="000000"/>
              </w:rPr>
            </w:pPr>
            <w:r w:rsidRPr="00D52B43">
              <w:rPr>
                <w:rFonts w:cs="Verdana"/>
                <w:color w:val="000000"/>
              </w:rPr>
              <w:t>Significativo</w:t>
            </w:r>
          </w:p>
        </w:tc>
        <w:tc>
          <w:tcPr>
            <w:tcW w:w="2410" w:type="dxa"/>
          </w:tcPr>
          <w:p w:rsidR="00C75720" w:rsidRPr="00D52B43" w:rsidRDefault="00C75720" w:rsidP="00A616A5">
            <w:pPr>
              <w:autoSpaceDE w:val="0"/>
              <w:autoSpaceDN w:val="0"/>
              <w:adjustRightInd w:val="0"/>
              <w:rPr>
                <w:rFonts w:cs="Verdana"/>
                <w:b/>
                <w:bCs/>
                <w:color w:val="000000"/>
              </w:rPr>
            </w:pPr>
            <w:r w:rsidRPr="00D52B43">
              <w:rPr>
                <w:rFonts w:cs="Verdana"/>
                <w:b/>
                <w:bCs/>
                <w:color w:val="000000"/>
              </w:rPr>
              <w:t>Notevole</w:t>
            </w:r>
          </w:p>
          <w:p w:rsidR="00C75720" w:rsidRPr="00D52B43" w:rsidRDefault="00C75720" w:rsidP="00A616A5">
            <w:pPr>
              <w:autoSpaceDE w:val="0"/>
              <w:autoSpaceDN w:val="0"/>
              <w:adjustRightInd w:val="0"/>
              <w:rPr>
                <w:rFonts w:cs="Courier"/>
                <w:color w:val="000000"/>
              </w:rPr>
            </w:pPr>
          </w:p>
        </w:tc>
      </w:tr>
      <w:tr w:rsidR="00C75720" w:rsidRPr="00D661E9" w:rsidTr="00A616A5">
        <w:tc>
          <w:tcPr>
            <w:tcW w:w="3085" w:type="dxa"/>
          </w:tcPr>
          <w:p w:rsidR="00C75720" w:rsidRPr="00D52B43" w:rsidRDefault="00C75720" w:rsidP="00A616A5">
            <w:pPr>
              <w:autoSpaceDE w:val="0"/>
              <w:autoSpaceDN w:val="0"/>
              <w:adjustRightInd w:val="0"/>
              <w:rPr>
                <w:rFonts w:cs="Verdana"/>
                <w:color w:val="000000"/>
                <w:sz w:val="20"/>
                <w:szCs w:val="20"/>
              </w:rPr>
            </w:pPr>
            <w:r w:rsidRPr="00D52B43">
              <w:rPr>
                <w:rFonts w:cs="Verdana"/>
                <w:color w:val="000000"/>
                <w:sz w:val="20"/>
                <w:szCs w:val="20"/>
              </w:rPr>
              <w:t>Proiezione di schegge o del disco o di parti di esso durante l'uso della sega circolare</w:t>
            </w:r>
          </w:p>
          <w:p w:rsidR="00C75720" w:rsidRPr="00D52B43" w:rsidRDefault="00C75720" w:rsidP="00A616A5">
            <w:pPr>
              <w:autoSpaceDE w:val="0"/>
              <w:autoSpaceDN w:val="0"/>
              <w:adjustRightInd w:val="0"/>
              <w:rPr>
                <w:sz w:val="20"/>
                <w:szCs w:val="20"/>
              </w:rPr>
            </w:pPr>
          </w:p>
        </w:tc>
        <w:tc>
          <w:tcPr>
            <w:tcW w:w="2268" w:type="dxa"/>
          </w:tcPr>
          <w:p w:rsidR="00C75720" w:rsidRPr="00D52B43" w:rsidRDefault="00C75720" w:rsidP="00A616A5">
            <w:pPr>
              <w:autoSpaceDE w:val="0"/>
              <w:autoSpaceDN w:val="0"/>
              <w:adjustRightInd w:val="0"/>
              <w:rPr>
                <w:rFonts w:cs="Verdana"/>
                <w:color w:val="000000"/>
              </w:rPr>
            </w:pPr>
            <w:r w:rsidRPr="00D52B43">
              <w:rPr>
                <w:rFonts w:cs="Verdana"/>
                <w:color w:val="000000"/>
              </w:rPr>
              <w:t>Probabile</w:t>
            </w:r>
          </w:p>
        </w:tc>
        <w:tc>
          <w:tcPr>
            <w:tcW w:w="2126" w:type="dxa"/>
          </w:tcPr>
          <w:p w:rsidR="00C75720" w:rsidRPr="00D52B43" w:rsidRDefault="00C75720" w:rsidP="00A616A5">
            <w:pPr>
              <w:autoSpaceDE w:val="0"/>
              <w:autoSpaceDN w:val="0"/>
              <w:adjustRightInd w:val="0"/>
              <w:rPr>
                <w:rFonts w:cs="Verdana"/>
                <w:color w:val="000000"/>
              </w:rPr>
            </w:pPr>
            <w:r w:rsidRPr="00D52B43">
              <w:rPr>
                <w:rFonts w:cs="Verdana"/>
                <w:color w:val="000000"/>
              </w:rPr>
              <w:t>Significativo</w:t>
            </w:r>
          </w:p>
        </w:tc>
        <w:tc>
          <w:tcPr>
            <w:tcW w:w="2410" w:type="dxa"/>
          </w:tcPr>
          <w:p w:rsidR="00C75720" w:rsidRPr="00D52B43" w:rsidRDefault="00C75720" w:rsidP="00A616A5">
            <w:pPr>
              <w:autoSpaceDE w:val="0"/>
              <w:autoSpaceDN w:val="0"/>
              <w:adjustRightInd w:val="0"/>
              <w:rPr>
                <w:rFonts w:cs="Verdana"/>
                <w:b/>
                <w:bCs/>
                <w:color w:val="000000"/>
              </w:rPr>
            </w:pPr>
            <w:r w:rsidRPr="00D52B43">
              <w:rPr>
                <w:rFonts w:cs="Verdana"/>
                <w:b/>
                <w:bCs/>
                <w:color w:val="000000"/>
              </w:rPr>
              <w:t>Notevole</w:t>
            </w:r>
          </w:p>
          <w:p w:rsidR="00C75720" w:rsidRPr="00D52B43" w:rsidRDefault="00C75720" w:rsidP="00A616A5">
            <w:pPr>
              <w:autoSpaceDE w:val="0"/>
              <w:autoSpaceDN w:val="0"/>
              <w:adjustRightInd w:val="0"/>
              <w:rPr>
                <w:rFonts w:cs="Verdana"/>
                <w:b/>
                <w:bCs/>
                <w:color w:val="000000"/>
              </w:rPr>
            </w:pPr>
          </w:p>
        </w:tc>
      </w:tr>
      <w:tr w:rsidR="00C75720" w:rsidRPr="00D661E9" w:rsidTr="00A616A5">
        <w:tc>
          <w:tcPr>
            <w:tcW w:w="3085" w:type="dxa"/>
          </w:tcPr>
          <w:p w:rsidR="00C75720" w:rsidRPr="00D52B43" w:rsidRDefault="00C75720" w:rsidP="00A616A5">
            <w:pPr>
              <w:autoSpaceDE w:val="0"/>
              <w:autoSpaceDN w:val="0"/>
              <w:adjustRightInd w:val="0"/>
              <w:rPr>
                <w:rFonts w:cs="Verdana"/>
                <w:color w:val="000000"/>
                <w:sz w:val="20"/>
                <w:szCs w:val="20"/>
              </w:rPr>
            </w:pPr>
            <w:r w:rsidRPr="00D52B43">
              <w:rPr>
                <w:rFonts w:cs="Verdana"/>
                <w:color w:val="000000"/>
                <w:sz w:val="20"/>
                <w:szCs w:val="20"/>
              </w:rPr>
              <w:t>Rumore</w:t>
            </w:r>
          </w:p>
        </w:tc>
        <w:tc>
          <w:tcPr>
            <w:tcW w:w="2268" w:type="dxa"/>
          </w:tcPr>
          <w:p w:rsidR="00C75720" w:rsidRPr="00D52B43" w:rsidRDefault="00C75720" w:rsidP="00A616A5">
            <w:pPr>
              <w:autoSpaceDE w:val="0"/>
              <w:autoSpaceDN w:val="0"/>
              <w:adjustRightInd w:val="0"/>
              <w:rPr>
                <w:rFonts w:cs="Verdana"/>
                <w:color w:val="000000"/>
              </w:rPr>
            </w:pPr>
            <w:r w:rsidRPr="00D52B43">
              <w:rPr>
                <w:rFonts w:cs="Verdana"/>
                <w:color w:val="000000"/>
              </w:rPr>
              <w:t>Probabile</w:t>
            </w:r>
          </w:p>
        </w:tc>
        <w:tc>
          <w:tcPr>
            <w:tcW w:w="2126" w:type="dxa"/>
          </w:tcPr>
          <w:p w:rsidR="00C75720" w:rsidRPr="00D52B43" w:rsidRDefault="00C75720" w:rsidP="00A616A5">
            <w:pPr>
              <w:autoSpaceDE w:val="0"/>
              <w:autoSpaceDN w:val="0"/>
              <w:adjustRightInd w:val="0"/>
              <w:rPr>
                <w:rFonts w:cs="Verdana"/>
                <w:color w:val="000000"/>
              </w:rPr>
            </w:pPr>
            <w:r w:rsidRPr="00D52B43">
              <w:rPr>
                <w:rFonts w:cs="Verdana"/>
                <w:color w:val="000000"/>
              </w:rPr>
              <w:t>Significativo</w:t>
            </w:r>
          </w:p>
        </w:tc>
        <w:tc>
          <w:tcPr>
            <w:tcW w:w="2410" w:type="dxa"/>
          </w:tcPr>
          <w:p w:rsidR="00C75720" w:rsidRPr="00D52B43" w:rsidRDefault="00C75720" w:rsidP="00A616A5">
            <w:pPr>
              <w:autoSpaceDE w:val="0"/>
              <w:autoSpaceDN w:val="0"/>
              <w:adjustRightInd w:val="0"/>
              <w:rPr>
                <w:rFonts w:cs="Verdana"/>
                <w:b/>
                <w:bCs/>
                <w:color w:val="000000"/>
              </w:rPr>
            </w:pPr>
            <w:r w:rsidRPr="00D52B43">
              <w:rPr>
                <w:rFonts w:cs="Verdana"/>
                <w:b/>
                <w:bCs/>
                <w:color w:val="000000"/>
              </w:rPr>
              <w:t>Notevole</w:t>
            </w:r>
          </w:p>
          <w:p w:rsidR="00C75720" w:rsidRPr="00D52B43" w:rsidRDefault="00C75720" w:rsidP="00A616A5">
            <w:pPr>
              <w:autoSpaceDE w:val="0"/>
              <w:autoSpaceDN w:val="0"/>
              <w:adjustRightInd w:val="0"/>
              <w:rPr>
                <w:rFonts w:cs="Verdana"/>
                <w:b/>
                <w:bCs/>
                <w:color w:val="000000"/>
              </w:rPr>
            </w:pPr>
          </w:p>
        </w:tc>
      </w:tr>
      <w:tr w:rsidR="00C75720" w:rsidRPr="00D661E9" w:rsidTr="00A616A5">
        <w:tc>
          <w:tcPr>
            <w:tcW w:w="3085" w:type="dxa"/>
          </w:tcPr>
          <w:p w:rsidR="00C75720" w:rsidRPr="00D52B43" w:rsidRDefault="00C75720" w:rsidP="00A616A5">
            <w:pPr>
              <w:autoSpaceDE w:val="0"/>
              <w:autoSpaceDN w:val="0"/>
              <w:adjustRightInd w:val="0"/>
              <w:rPr>
                <w:rFonts w:cs="Verdana"/>
                <w:color w:val="000000"/>
                <w:sz w:val="20"/>
                <w:szCs w:val="20"/>
              </w:rPr>
            </w:pPr>
            <w:r w:rsidRPr="00D52B43">
              <w:rPr>
                <w:rFonts w:cs="Verdana"/>
                <w:color w:val="000000"/>
                <w:sz w:val="20"/>
                <w:szCs w:val="20"/>
              </w:rPr>
              <w:t>Vibrazioni</w:t>
            </w:r>
          </w:p>
        </w:tc>
        <w:tc>
          <w:tcPr>
            <w:tcW w:w="2268" w:type="dxa"/>
          </w:tcPr>
          <w:p w:rsidR="00C75720" w:rsidRPr="00D52B43" w:rsidRDefault="00C75720" w:rsidP="00A616A5">
            <w:pPr>
              <w:autoSpaceDE w:val="0"/>
              <w:autoSpaceDN w:val="0"/>
              <w:adjustRightInd w:val="0"/>
              <w:rPr>
                <w:rFonts w:cs="Verdana"/>
                <w:color w:val="000000"/>
              </w:rPr>
            </w:pPr>
            <w:r w:rsidRPr="00D52B43">
              <w:rPr>
                <w:rFonts w:cs="Verdana"/>
                <w:color w:val="000000"/>
              </w:rPr>
              <w:t>Probabile</w:t>
            </w:r>
          </w:p>
        </w:tc>
        <w:tc>
          <w:tcPr>
            <w:tcW w:w="2126" w:type="dxa"/>
          </w:tcPr>
          <w:p w:rsidR="00C75720" w:rsidRPr="00D52B43" w:rsidRDefault="00C75720" w:rsidP="00A616A5">
            <w:pPr>
              <w:autoSpaceDE w:val="0"/>
              <w:autoSpaceDN w:val="0"/>
              <w:adjustRightInd w:val="0"/>
              <w:rPr>
                <w:rFonts w:cs="Verdana"/>
                <w:color w:val="000000"/>
              </w:rPr>
            </w:pPr>
            <w:r w:rsidRPr="00D52B43">
              <w:rPr>
                <w:rFonts w:cs="Verdana"/>
                <w:color w:val="000000"/>
              </w:rPr>
              <w:t>Significativo</w:t>
            </w:r>
          </w:p>
        </w:tc>
        <w:tc>
          <w:tcPr>
            <w:tcW w:w="2410" w:type="dxa"/>
          </w:tcPr>
          <w:p w:rsidR="00C75720" w:rsidRPr="00D52B43" w:rsidRDefault="00C75720" w:rsidP="00A616A5">
            <w:pPr>
              <w:autoSpaceDE w:val="0"/>
              <w:autoSpaceDN w:val="0"/>
              <w:adjustRightInd w:val="0"/>
              <w:rPr>
                <w:rFonts w:cs="Verdana"/>
                <w:b/>
                <w:bCs/>
                <w:color w:val="000000"/>
              </w:rPr>
            </w:pPr>
            <w:r w:rsidRPr="00D52B43">
              <w:rPr>
                <w:rFonts w:cs="Verdana"/>
                <w:b/>
                <w:bCs/>
                <w:color w:val="000000"/>
              </w:rPr>
              <w:t>Notevole</w:t>
            </w:r>
          </w:p>
          <w:p w:rsidR="00C75720" w:rsidRPr="00D52B43" w:rsidRDefault="00C75720" w:rsidP="00A616A5">
            <w:pPr>
              <w:autoSpaceDE w:val="0"/>
              <w:autoSpaceDN w:val="0"/>
              <w:adjustRightInd w:val="0"/>
              <w:rPr>
                <w:rFonts w:cs="Verdana"/>
                <w:b/>
                <w:bCs/>
                <w:color w:val="000000"/>
              </w:rPr>
            </w:pPr>
          </w:p>
        </w:tc>
      </w:tr>
    </w:tbl>
    <w:p w:rsidR="00C75720" w:rsidRDefault="00C75720" w:rsidP="00C75720">
      <w:pPr>
        <w:autoSpaceDE w:val="0"/>
        <w:autoSpaceDN w:val="0"/>
        <w:adjustRightInd w:val="0"/>
        <w:rPr>
          <w:b/>
          <w:sz w:val="24"/>
          <w:szCs w:val="24"/>
        </w:rPr>
      </w:pPr>
    </w:p>
    <w:p w:rsidR="00C75720" w:rsidRPr="00D52B43" w:rsidRDefault="00C75720" w:rsidP="00C75720">
      <w:pPr>
        <w:autoSpaceDE w:val="0"/>
        <w:autoSpaceDN w:val="0"/>
        <w:adjustRightInd w:val="0"/>
        <w:rPr>
          <w:rFonts w:cs="Arial"/>
          <w:b/>
        </w:rPr>
      </w:pPr>
      <w:r w:rsidRPr="00C8693B">
        <w:rPr>
          <w:b/>
          <w:sz w:val="24"/>
          <w:szCs w:val="24"/>
        </w:rPr>
        <w:t xml:space="preserve">INTERVENTI/DISPOSIZIONI/PROCEDURE PER RIDURRE I RISCHI                                                                          </w:t>
      </w:r>
      <w:r w:rsidRPr="00D52B43">
        <w:t>A seguito della valutazione dei rischi sono riportate le seguenti misure di prevenzione volte a salvaguardare la sicurezza e la salute dei  lavoratori:</w:t>
      </w:r>
      <w:r w:rsidRPr="00D52B43">
        <w:rPr>
          <w:rFonts w:cs="Arial"/>
          <w:b/>
        </w:rPr>
        <w:t xml:space="preserve">                                                                                                                                                     </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Pr>
          <w:rFonts w:asciiTheme="minorHAnsi" w:hAnsiTheme="minorHAnsi" w:cs="Arial"/>
          <w:sz w:val="22"/>
          <w:szCs w:val="22"/>
        </w:rPr>
        <w:t>I</w:t>
      </w:r>
      <w:r w:rsidRPr="0096176A">
        <w:rPr>
          <w:rFonts w:asciiTheme="minorHAnsi" w:hAnsiTheme="minorHAnsi" w:cs="Arial"/>
          <w:sz w:val="22"/>
          <w:szCs w:val="22"/>
        </w:rPr>
        <w:t>l suo utilizzo deve essere affidato esclusivamente a personale ben formato, informato e addestrato al corretto utilizzo in sicurezza.</w:t>
      </w:r>
    </w:p>
    <w:p w:rsidR="00C75720" w:rsidRPr="00933171" w:rsidRDefault="00C75720" w:rsidP="00C75720">
      <w:pPr>
        <w:pStyle w:val="NormaleWeb"/>
        <w:numPr>
          <w:ilvl w:val="0"/>
          <w:numId w:val="1"/>
        </w:numPr>
        <w:spacing w:line="276" w:lineRule="auto"/>
        <w:ind w:left="499" w:hanging="357"/>
        <w:rPr>
          <w:rFonts w:asciiTheme="minorHAnsi" w:hAnsiTheme="minorHAnsi" w:cs="Arial"/>
          <w:sz w:val="22"/>
          <w:szCs w:val="22"/>
        </w:rPr>
      </w:pPr>
      <w:r w:rsidRPr="00933171">
        <w:rPr>
          <w:rFonts w:asciiTheme="minorHAnsi" w:hAnsiTheme="minorHAnsi" w:cs="Arial"/>
          <w:sz w:val="22"/>
          <w:szCs w:val="22"/>
        </w:rPr>
        <w:t xml:space="preserve">La macchina va installata su un basamento realizzato in cemento o in tavoloni per garantirne l’orizzontalità e per impedire eventuali scostamenti delle macchine </w:t>
      </w:r>
      <w:r>
        <w:rPr>
          <w:rFonts w:asciiTheme="minorHAnsi" w:hAnsiTheme="minorHAnsi" w:cs="Arial"/>
          <w:sz w:val="22"/>
          <w:szCs w:val="22"/>
        </w:rPr>
        <w:t xml:space="preserve">dovuti a cedimenti del terreno, e/o perdita </w:t>
      </w:r>
      <w:r>
        <w:rPr>
          <w:rFonts w:asciiTheme="minorHAnsi" w:hAnsiTheme="minorHAnsi"/>
          <w:sz w:val="22"/>
          <w:szCs w:val="22"/>
        </w:rPr>
        <w:t xml:space="preserve">di </w:t>
      </w:r>
      <w:r w:rsidRPr="00933171">
        <w:rPr>
          <w:rFonts w:asciiTheme="minorHAnsi" w:hAnsiTheme="minorHAnsi"/>
          <w:sz w:val="22"/>
          <w:szCs w:val="22"/>
        </w:rPr>
        <w:t xml:space="preserve">stabilità della macchina </w:t>
      </w:r>
      <w:r>
        <w:rPr>
          <w:rFonts w:asciiTheme="minorHAnsi" w:hAnsiTheme="minorHAnsi"/>
          <w:sz w:val="22"/>
          <w:szCs w:val="22"/>
        </w:rPr>
        <w:t xml:space="preserve"> dovute dal</w:t>
      </w:r>
      <w:r w:rsidRPr="00933171">
        <w:rPr>
          <w:rFonts w:asciiTheme="minorHAnsi" w:hAnsiTheme="minorHAnsi"/>
          <w:sz w:val="22"/>
          <w:szCs w:val="22"/>
        </w:rPr>
        <w:t>le vibrazioni eccessive</w:t>
      </w:r>
      <w:r>
        <w:rPr>
          <w:rFonts w:asciiTheme="minorHAnsi" w:hAnsiTheme="minorHAnsi"/>
          <w:sz w:val="22"/>
          <w:szCs w:val="22"/>
        </w:rPr>
        <w:t xml:space="preserve"> che </w:t>
      </w:r>
      <w:r w:rsidRPr="00933171">
        <w:rPr>
          <w:rFonts w:asciiTheme="minorHAnsi" w:hAnsiTheme="minorHAnsi"/>
          <w:sz w:val="22"/>
          <w:szCs w:val="22"/>
        </w:rPr>
        <w:t xml:space="preserve"> possono provocare lo sbandamento del pezzo in lavorazione o delle mani che trattengon</w:t>
      </w:r>
      <w:r>
        <w:rPr>
          <w:rFonts w:asciiTheme="minorHAnsi" w:hAnsiTheme="minorHAnsi"/>
          <w:sz w:val="22"/>
          <w:szCs w:val="22"/>
        </w:rPr>
        <w:t>o il pezzo;</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sidRPr="0096176A">
        <w:rPr>
          <w:rFonts w:asciiTheme="minorHAnsi" w:hAnsiTheme="minorHAnsi" w:cs="Arial"/>
          <w:sz w:val="22"/>
          <w:szCs w:val="22"/>
        </w:rPr>
        <w:t>La zona di lavoro in cui opera l’addetto va mantenuta sgombra dal legname da tagliare da che va collocato in modo da non intralciare i movimenti dell’operatore</w:t>
      </w:r>
      <w:r>
        <w:rPr>
          <w:rFonts w:asciiTheme="minorHAnsi" w:hAnsiTheme="minorHAnsi" w:cs="Arial"/>
          <w:sz w:val="22"/>
          <w:szCs w:val="22"/>
        </w:rPr>
        <w:t>(</w:t>
      </w:r>
      <w:r w:rsidRPr="0096176A">
        <w:rPr>
          <w:rFonts w:asciiTheme="minorHAnsi" w:hAnsiTheme="minorHAnsi" w:cs="Arial"/>
          <w:sz w:val="22"/>
          <w:szCs w:val="22"/>
        </w:rPr>
        <w:t xml:space="preserve"> </w:t>
      </w:r>
      <w:r w:rsidRPr="00933171">
        <w:rPr>
          <w:rFonts w:asciiTheme="minorHAnsi" w:hAnsiTheme="minorHAnsi"/>
          <w:sz w:val="22"/>
          <w:szCs w:val="22"/>
        </w:rPr>
        <w:t>eventuale materiale depositato può provocare inciampi o scivolamenti)</w:t>
      </w:r>
    </w:p>
    <w:p w:rsidR="00C75720" w:rsidRPr="00933171" w:rsidRDefault="00C75720" w:rsidP="00C75720">
      <w:pPr>
        <w:pStyle w:val="NormaleWeb"/>
        <w:numPr>
          <w:ilvl w:val="0"/>
          <w:numId w:val="1"/>
        </w:numPr>
        <w:spacing w:line="276" w:lineRule="auto"/>
        <w:ind w:left="499" w:hanging="357"/>
        <w:rPr>
          <w:rFonts w:asciiTheme="minorHAnsi" w:hAnsiTheme="minorHAnsi" w:cs="Arial"/>
          <w:sz w:val="22"/>
          <w:szCs w:val="22"/>
        </w:rPr>
      </w:pPr>
      <w:r w:rsidRPr="00933171">
        <w:rPr>
          <w:rFonts w:asciiTheme="minorHAnsi" w:hAnsiTheme="minorHAnsi" w:cs="Arial"/>
          <w:sz w:val="22"/>
          <w:szCs w:val="22"/>
        </w:rPr>
        <w:t xml:space="preserve">Nel caso di macchine dotate di ruote, per eventuali piccoli spostamenti all’interno del cantiere, al momento del posizionamento devono essere bloccate. </w:t>
      </w:r>
    </w:p>
    <w:p w:rsidR="00C75720" w:rsidRPr="003270BE" w:rsidRDefault="00C75720" w:rsidP="00C75720">
      <w:pPr>
        <w:pStyle w:val="Paragrafoelenco"/>
        <w:numPr>
          <w:ilvl w:val="0"/>
          <w:numId w:val="1"/>
        </w:numPr>
        <w:autoSpaceDE w:val="0"/>
        <w:autoSpaceDN w:val="0"/>
        <w:adjustRightInd w:val="0"/>
        <w:rPr>
          <w:rFonts w:cs="Verdana"/>
          <w:b/>
          <w:bCs/>
          <w:iCs/>
          <w:color w:val="000000"/>
        </w:rPr>
      </w:pPr>
      <w:r w:rsidRPr="00A70488">
        <w:t>Nel posizionare la macchina si deve evitare che essa sia posta sotto ponteggi, ponti sospesi, ponti a sbalzo o altri luoghi dai quali è possibile che si verifichi la caduta di oggetti o materiali dall’alto</w:t>
      </w:r>
      <w:r>
        <w:t>;</w:t>
      </w:r>
      <w:r w:rsidRPr="00A70488">
        <w:t xml:space="preserve"> </w:t>
      </w:r>
    </w:p>
    <w:p w:rsidR="00C75720" w:rsidRPr="003270BE" w:rsidRDefault="00C75720" w:rsidP="00C75720">
      <w:pPr>
        <w:pStyle w:val="Paragrafoelenco"/>
        <w:numPr>
          <w:ilvl w:val="0"/>
          <w:numId w:val="1"/>
        </w:numPr>
        <w:autoSpaceDE w:val="0"/>
        <w:autoSpaceDN w:val="0"/>
        <w:adjustRightInd w:val="0"/>
        <w:rPr>
          <w:rFonts w:cs="Verdana"/>
          <w:b/>
          <w:bCs/>
          <w:iCs/>
          <w:color w:val="000000"/>
        </w:rPr>
      </w:pPr>
      <w:r w:rsidRPr="00A70488">
        <w:lastRenderedPageBreak/>
        <w:t>(Qualora non sia possibile è opportuno realizzare un solido impalcato nella zona sovrastante, a oltre 3 metri di altezza, a protezione dei lavoratori</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sidRPr="0096176A">
        <w:rPr>
          <w:rFonts w:asciiTheme="minorHAnsi" w:hAnsiTheme="minorHAnsi" w:cs="Arial"/>
          <w:sz w:val="22"/>
          <w:szCs w:val="22"/>
        </w:rPr>
        <w:t>I comandi di attivazione della macchina devono essere realizzati con protezione meccanica adeguata alle condizioni di effettivo utilizzo, e comunque con un grado di protezione non inferiore a IP 54.                               Il quadro elettrico da cui viene alimentata la macchina deve essere del tipo ASC.</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sidRPr="0096176A">
        <w:rPr>
          <w:rFonts w:asciiTheme="minorHAnsi" w:hAnsiTheme="minorHAnsi" w:cs="Arial"/>
          <w:sz w:val="22"/>
          <w:szCs w:val="22"/>
        </w:rPr>
        <w:t xml:space="preserve"> Il cavo di alimentazione o presa mobile (prolunga) deve essere di tipo flessibile (H07RN-F o tipo equivalente).                                           </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sidRPr="0096176A">
        <w:rPr>
          <w:rFonts w:asciiTheme="minorHAnsi" w:hAnsiTheme="minorHAnsi" w:cs="Arial"/>
          <w:sz w:val="22"/>
          <w:szCs w:val="22"/>
        </w:rPr>
        <w:t xml:space="preserve"> La posa del cavo di alimentazione deve essere eseguita in modo che la linea elettrica non risulti danneggiata. Essa va realizzata, per quanto possibile, fuori dalle vie di transito e in modo da evitare sforzi meccanici. </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sidRPr="0096176A">
        <w:rPr>
          <w:rFonts w:asciiTheme="minorHAnsi" w:hAnsiTheme="minorHAnsi" w:cs="Arial"/>
          <w:sz w:val="22"/>
          <w:szCs w:val="22"/>
        </w:rPr>
        <w:t xml:space="preserve"> Le prese a spina devono rispondere alle norme CEI 23-12 ed avere un grado di protezione almeno IP 55.   La messa a terra della piegaferri avviene tramite il conduttore di protezione del cavo di alimentazione. L’interruttore differenziale che protegge la linea di alimentazione deve possedere una soglia di intervento minore o uguale 0,03 A.</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sidRPr="0096176A">
        <w:rPr>
          <w:rFonts w:asciiTheme="minorHAnsi" w:hAnsiTheme="minorHAnsi" w:cs="Arial"/>
          <w:sz w:val="22"/>
          <w:szCs w:val="22"/>
        </w:rPr>
        <w:t>Per evitare che la mano dell’operatore venga pizzicata, compressa o stritolata dagli organi lavoratori e/o dal legno  in lavorazione, si deve procedere al taglio di un legno alla volta, predisponendo gli organi lavo</w:t>
      </w:r>
      <w:r>
        <w:rPr>
          <w:rFonts w:asciiTheme="minorHAnsi" w:hAnsiTheme="minorHAnsi" w:cs="Arial"/>
          <w:sz w:val="22"/>
          <w:szCs w:val="22"/>
        </w:rPr>
        <w:t>ratori secondo questa necessità</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Pr>
          <w:rFonts w:asciiTheme="minorHAnsi" w:hAnsiTheme="minorHAnsi" w:cs="Arial"/>
          <w:sz w:val="22"/>
          <w:szCs w:val="22"/>
        </w:rPr>
        <w:t xml:space="preserve"> </w:t>
      </w:r>
      <w:r w:rsidRPr="0096176A">
        <w:rPr>
          <w:rFonts w:asciiTheme="minorHAnsi" w:hAnsiTheme="minorHAnsi" w:cs="Arial"/>
          <w:sz w:val="22"/>
          <w:szCs w:val="22"/>
        </w:rPr>
        <w:t xml:space="preserve">Gli organi di comando devono essere collocati in posizione tale che il loro azionamento risulti agevole e portare le chiare indicazioni delle manovre a cui servono per mezzo di dicitura o pittogramma supportate da una colorazione </w:t>
      </w:r>
      <w:r>
        <w:rPr>
          <w:rFonts w:asciiTheme="minorHAnsi" w:hAnsiTheme="minorHAnsi" w:cs="Arial"/>
          <w:sz w:val="22"/>
          <w:szCs w:val="22"/>
        </w:rPr>
        <w:t>adeguata (norma CEI EN 60204-1)</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sidRPr="0096176A">
        <w:rPr>
          <w:rFonts w:asciiTheme="minorHAnsi" w:hAnsiTheme="minorHAnsi" w:cs="Arial"/>
          <w:sz w:val="22"/>
          <w:szCs w:val="22"/>
        </w:rPr>
        <w:t xml:space="preserve"> I pulsanti di avviamento e di arresto devono essere collocati in posizione protetta perché non abbiano a subire urti e danni da parte dei ferri in lavorazione e impedire la messa in moto accidentale, ad esempio incassati nella plancia o protetti da una ghiera.</w:t>
      </w:r>
    </w:p>
    <w:p w:rsidR="00C75720" w:rsidRDefault="00C75720" w:rsidP="00C75720">
      <w:pPr>
        <w:pStyle w:val="NormaleWeb"/>
        <w:numPr>
          <w:ilvl w:val="0"/>
          <w:numId w:val="1"/>
        </w:numPr>
        <w:spacing w:line="276" w:lineRule="auto"/>
        <w:ind w:left="499" w:hanging="357"/>
        <w:rPr>
          <w:rFonts w:asciiTheme="minorHAnsi" w:hAnsiTheme="minorHAnsi" w:cs="Arial"/>
          <w:sz w:val="22"/>
          <w:szCs w:val="22"/>
        </w:rPr>
      </w:pPr>
      <w:r>
        <w:rPr>
          <w:rFonts w:asciiTheme="minorHAnsi" w:hAnsiTheme="minorHAnsi" w:cs="Arial"/>
          <w:sz w:val="22"/>
          <w:szCs w:val="22"/>
        </w:rPr>
        <w:t xml:space="preserve"> </w:t>
      </w:r>
      <w:r w:rsidRPr="0096176A">
        <w:rPr>
          <w:rFonts w:asciiTheme="minorHAnsi" w:hAnsiTheme="minorHAnsi" w:cs="Arial"/>
          <w:sz w:val="22"/>
          <w:szCs w:val="22"/>
        </w:rPr>
        <w:t xml:space="preserve">La macchina deve essere provvista di pulsanti di emergenza a fungo di colore rosso, di cui uno vicino agli organi di comando. In caso di interruzione della corrente elettrica e di successivo ripristino, la macchina non deve riavviarsi automaticamente, ma solo intervenendo volontariamente sul comando, quindi il comando di avvio deve essere dotato di una bobina di sgancio o di un dispositivo che assolva alla medesima funzione.  </w:t>
      </w:r>
    </w:p>
    <w:p w:rsidR="00C7058F" w:rsidRPr="00225620" w:rsidRDefault="00C75720" w:rsidP="00225620">
      <w:pPr>
        <w:pStyle w:val="NormaleWeb"/>
        <w:numPr>
          <w:ilvl w:val="0"/>
          <w:numId w:val="1"/>
        </w:numPr>
        <w:spacing w:line="276" w:lineRule="auto"/>
        <w:ind w:left="499" w:hanging="357"/>
        <w:rPr>
          <w:rFonts w:asciiTheme="minorHAnsi" w:hAnsiTheme="minorHAnsi" w:cs="Arial"/>
          <w:sz w:val="22"/>
          <w:szCs w:val="22"/>
        </w:rPr>
      </w:pPr>
      <w:r w:rsidRPr="00151835">
        <w:rPr>
          <w:rFonts w:asciiTheme="minorHAnsi" w:hAnsiTheme="minorHAnsi" w:cs="Arial"/>
          <w:sz w:val="22"/>
          <w:szCs w:val="22"/>
        </w:rPr>
        <w:t xml:space="preserve"> Nella movimentazione manuale del legno da lavorare e di quelli già lavorati e composti, l’addetto deve fare uso di guanti protettivi, indossare idonee scarpe di sicurezza ed evitare di sollevare i carichi che, tenuto anche conto delle operazioni necessarie a movimentarli, possano costituire rischio dorso-lombare (orientativamente 30 Kg).     </w:t>
      </w:r>
      <w:r>
        <w:rPr>
          <w:rFonts w:asciiTheme="minorHAnsi" w:hAnsiTheme="minorHAnsi" w:cs="Arial"/>
          <w:sz w:val="22"/>
          <w:szCs w:val="22"/>
        </w:rPr>
        <w:t xml:space="preserve">                                                                                                                                       </w:t>
      </w:r>
    </w:p>
    <w:p w:rsidR="00C75720" w:rsidRPr="00151835" w:rsidRDefault="00C75720" w:rsidP="00C7058F">
      <w:pPr>
        <w:pStyle w:val="NormaleWeb"/>
        <w:spacing w:line="276" w:lineRule="auto"/>
        <w:ind w:left="499"/>
        <w:rPr>
          <w:rFonts w:asciiTheme="minorHAnsi" w:hAnsiTheme="minorHAnsi" w:cs="Arial"/>
          <w:sz w:val="22"/>
          <w:szCs w:val="22"/>
        </w:rPr>
      </w:pPr>
      <w:r w:rsidRPr="00151835">
        <w:rPr>
          <w:rFonts w:asciiTheme="minorHAnsi" w:hAnsiTheme="minorHAnsi" w:cs="Arial"/>
          <w:b/>
          <w:sz w:val="22"/>
          <w:szCs w:val="22"/>
        </w:rPr>
        <w:t>Prima dell’uso</w:t>
      </w:r>
    </w:p>
    <w:p w:rsidR="00C75720" w:rsidRPr="00151835" w:rsidRDefault="00C75720" w:rsidP="00C75720">
      <w:pPr>
        <w:pStyle w:val="NormaleWeb"/>
        <w:numPr>
          <w:ilvl w:val="0"/>
          <w:numId w:val="2"/>
        </w:numPr>
        <w:spacing w:line="276" w:lineRule="auto"/>
        <w:rPr>
          <w:rFonts w:asciiTheme="minorHAnsi" w:hAnsiTheme="minorHAnsi" w:cs="Arial"/>
          <w:sz w:val="22"/>
          <w:szCs w:val="22"/>
        </w:rPr>
      </w:pPr>
      <w:r w:rsidRPr="00151835">
        <w:rPr>
          <w:rFonts w:asciiTheme="minorHAnsi" w:hAnsiTheme="minorHAnsi"/>
          <w:sz w:val="22"/>
          <w:szCs w:val="22"/>
        </w:rPr>
        <w:t>verificare la presenza ed efficienza della cuffia di protezione registrabile o a caduta libera sul banco di lavoro in modo tale che risulti libera la sola parte attiva del disco necessaria per effettuare la lavorazione;</w:t>
      </w:r>
    </w:p>
    <w:p w:rsidR="00C75720" w:rsidRPr="003270BE"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verificare la presenza ed efficienza del coltello divisore in acciaio posto dietro la lama e registrato a non più di 3 mm. dalla dentatura del disco (il suo scopo è quello di tenere aperto il taglio, quando si taglia legname per lungo, al fine di evitare il possibile rifiuto del pezzo o l’eccessivo attrito delle parti tagliate contro le facciate del disco)</w:t>
      </w:r>
      <w:r>
        <w:rPr>
          <w:rFonts w:asciiTheme="minorHAnsi" w:hAnsiTheme="minorHAnsi"/>
          <w:sz w:val="22"/>
          <w:szCs w:val="22"/>
        </w:rPr>
        <w:t>;</w:t>
      </w:r>
    </w:p>
    <w:p w:rsidR="00C75720" w:rsidRPr="003270BE"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 xml:space="preserve"> verificare la presenza e l’efficienza degli schermi ai due lati del disco nella parte sottostante il banco di lavoro, in modo tale che sia evitato il contatto di tale parte di lama per azioni accidentali (come ad esempio potrebbe accadere durante l’azionamento dell’interruttore di manovra)</w:t>
      </w:r>
      <w:r>
        <w:rPr>
          <w:rFonts w:asciiTheme="minorHAnsi" w:hAnsiTheme="minorHAnsi"/>
          <w:sz w:val="22"/>
          <w:szCs w:val="22"/>
        </w:rPr>
        <w:t>;</w:t>
      </w:r>
    </w:p>
    <w:p w:rsidR="00C75720" w:rsidRPr="003270BE"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lastRenderedPageBreak/>
        <w:t xml:space="preserve"> verificare la presenza ed efficienza degli spingitoi di legno per aiutarsi nel taglio di piccoli pezzi (se ben conformati ed utilizzati evitano di portare le mani troppo vicino al disco o comunque sulla sua traiettoria</w:t>
      </w:r>
      <w:r>
        <w:rPr>
          <w:rFonts w:asciiTheme="minorHAnsi" w:hAnsiTheme="minorHAnsi"/>
          <w:sz w:val="22"/>
          <w:szCs w:val="22"/>
        </w:rPr>
        <w:t>;</w:t>
      </w:r>
    </w:p>
    <w:p w:rsidR="00C75720" w:rsidRPr="003270BE"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verificare la stabilità della macchina (le vibrazioni eccessive possono provocare lo sbandamento del pezzo in lavorazione o delle mani che trattengono il pezzo)</w:t>
      </w:r>
      <w:r>
        <w:rPr>
          <w:rFonts w:asciiTheme="minorHAnsi" w:hAnsiTheme="minorHAnsi"/>
          <w:sz w:val="22"/>
          <w:szCs w:val="22"/>
        </w:rPr>
        <w:t>;</w:t>
      </w:r>
    </w:p>
    <w:p w:rsidR="00C75720" w:rsidRPr="003270BE"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verificare la pulizia dell’area circostante la macchina, in particolare di quella corrispondente al posto di lavoro (eventuale materiale depositato può provocare inciampi o scivolamenti)</w:t>
      </w:r>
    </w:p>
    <w:p w:rsidR="00C75720" w:rsidRPr="003270BE"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verificare la pulizia della superficie del banco di lavoro (eventuale materiale depositato può costituire intralcio durante l’uso e distrarre l’addetto dall’operazione di taglio)</w:t>
      </w:r>
    </w:p>
    <w:p w:rsidR="00C75720" w:rsidRPr="003270BE"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verificare l’integrità dei collegamenti elettrici e di terra dei fusibili e delle coperture delle parti sotto tensione (scatole morsettiere - interruttori)</w:t>
      </w:r>
    </w:p>
    <w:p w:rsidR="00C75720" w:rsidRPr="003270BE"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verificare il buon funzionamento dell’interruttore di manovra</w:t>
      </w:r>
    </w:p>
    <w:p w:rsidR="00C7058F" w:rsidRPr="00C7058F" w:rsidRDefault="00C75720" w:rsidP="00C7058F">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 xml:space="preserve"> verificare la disposizione del cavo di alimentazione (non deve intralciare le manovre, non deve essere soggetto ad urti o danneggiamenti con il materiale lavorato o da lavorare, non deve intralciare i passagg</w:t>
      </w:r>
      <w:r>
        <w:rPr>
          <w:rFonts w:asciiTheme="minorHAnsi" w:hAnsiTheme="minorHAnsi"/>
          <w:sz w:val="22"/>
          <w:szCs w:val="22"/>
        </w:rPr>
        <w:t xml:space="preserve">io)                                                                                                                                                   </w:t>
      </w:r>
    </w:p>
    <w:p w:rsidR="00C75720" w:rsidRPr="00151835" w:rsidRDefault="00C75720" w:rsidP="00C7058F">
      <w:pPr>
        <w:pStyle w:val="NormaleWeb"/>
        <w:spacing w:line="276" w:lineRule="auto"/>
        <w:ind w:left="862"/>
        <w:rPr>
          <w:rFonts w:asciiTheme="minorHAnsi" w:hAnsiTheme="minorHAnsi" w:cs="Arial"/>
          <w:sz w:val="22"/>
          <w:szCs w:val="22"/>
        </w:rPr>
      </w:pPr>
      <w:r w:rsidRPr="00151835">
        <w:rPr>
          <w:rFonts w:asciiTheme="minorHAnsi" w:hAnsiTheme="minorHAnsi"/>
          <w:b/>
          <w:sz w:val="22"/>
          <w:szCs w:val="22"/>
        </w:rPr>
        <w:t>durante l’uso:</w:t>
      </w:r>
    </w:p>
    <w:p w:rsidR="00C75720" w:rsidRPr="00151835"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 xml:space="preserve"> registrare la cuffia di protezione in modo tale che l’imbocco venga a sfiorare il pezzo in lavorazione o verificare che sia libera di alzarsi al passaggio del pezzo in lavorazione e di abbassarsi sul banco di lavoro, per quelle basculanti</w:t>
      </w:r>
      <w:r w:rsidR="00C7058F">
        <w:rPr>
          <w:rFonts w:asciiTheme="minorHAnsi" w:hAnsiTheme="minorHAnsi"/>
          <w:sz w:val="22"/>
          <w:szCs w:val="22"/>
        </w:rPr>
        <w:t>;</w:t>
      </w:r>
    </w:p>
    <w:p w:rsidR="00C75720" w:rsidRPr="00151835"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 xml:space="preserve"> per tagli di piccoli pezzi e, comunque, per quei tagli in cui le mani si verrebbero a trovare in prossimità del disco o sulla sua traiettoria, è indispensabile utilizzare spingitoi</w:t>
      </w:r>
      <w:r w:rsidR="00C7058F">
        <w:rPr>
          <w:rFonts w:asciiTheme="minorHAnsi" w:hAnsiTheme="minorHAnsi"/>
          <w:sz w:val="22"/>
          <w:szCs w:val="22"/>
        </w:rPr>
        <w:t>:</w:t>
      </w:r>
    </w:p>
    <w:p w:rsidR="00C75720" w:rsidRPr="00151835"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 xml:space="preserve"> non distrarsi: il taglio di un pezzo dura pochi secondi, le mani servono tutta la vita</w:t>
      </w:r>
      <w:r w:rsidR="00C7058F">
        <w:rPr>
          <w:rFonts w:asciiTheme="minorHAnsi" w:hAnsiTheme="minorHAnsi"/>
          <w:sz w:val="22"/>
          <w:szCs w:val="22"/>
        </w:rPr>
        <w:t>;</w:t>
      </w:r>
    </w:p>
    <w:p w:rsidR="00C75720" w:rsidRPr="00151835"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normalmente la cuffia di protezione è anche un idoneo dispositivo atto a trattenere le schegge</w:t>
      </w:r>
    </w:p>
    <w:p w:rsidR="00C7058F" w:rsidRPr="00C7058F" w:rsidRDefault="00C75720" w:rsidP="00C7058F">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 xml:space="preserve"> usare gli occhiali, se nella lavorazione specifica la cuffia di protezione risultasse insufficiente a trattenere le schegge</w:t>
      </w:r>
      <w:r>
        <w:rPr>
          <w:rFonts w:asciiTheme="minorHAnsi" w:hAnsiTheme="minorHAnsi"/>
          <w:sz w:val="22"/>
          <w:szCs w:val="22"/>
        </w:rPr>
        <w:t>.</w:t>
      </w:r>
      <w:r>
        <w:rPr>
          <w:rFonts w:asciiTheme="minorHAnsi" w:hAnsiTheme="minorHAnsi" w:cs="Arial"/>
          <w:sz w:val="22"/>
          <w:szCs w:val="22"/>
        </w:rPr>
        <w:t xml:space="preserve">                                                                                                                                                                                 </w:t>
      </w:r>
    </w:p>
    <w:p w:rsidR="00F01895" w:rsidRDefault="00F01895" w:rsidP="00F01895">
      <w:pPr>
        <w:pStyle w:val="NormaleWeb"/>
        <w:spacing w:line="276" w:lineRule="auto"/>
        <w:ind w:left="502"/>
        <w:rPr>
          <w:rFonts w:cs="Arial"/>
          <w:b/>
        </w:rPr>
      </w:pPr>
      <w:r>
        <w:rPr>
          <w:rFonts w:cs="Arial"/>
          <w:b/>
        </w:rPr>
        <w:t>Si segnalano infine le attenzioni che devono essere adottate</w:t>
      </w:r>
      <w:r>
        <w:rPr>
          <w:rFonts w:cs="Verdana"/>
          <w:b/>
          <w:bCs/>
          <w:iCs/>
          <w:color w:val="000000"/>
        </w:rPr>
        <w:t xml:space="preserve"> dopo l’attività  </w:t>
      </w:r>
      <w:r>
        <w:rPr>
          <w:rFonts w:cs="Arial"/>
          <w:b/>
        </w:rPr>
        <w:t>dagli addetti</w:t>
      </w:r>
    </w:p>
    <w:p w:rsidR="00F01895" w:rsidRPr="00151835" w:rsidRDefault="00F01895" w:rsidP="00F01895">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 xml:space="preserve">ricordate, che dopo di voi, la macchina potrebbe venire utilizzata da altra persona e che quindi </w:t>
      </w:r>
      <w:r>
        <w:rPr>
          <w:rFonts w:asciiTheme="minorHAnsi" w:hAnsiTheme="minorHAnsi"/>
          <w:sz w:val="22"/>
          <w:szCs w:val="22"/>
        </w:rPr>
        <w:t xml:space="preserve">    </w:t>
      </w:r>
      <w:r w:rsidRPr="003270BE">
        <w:rPr>
          <w:rFonts w:asciiTheme="minorHAnsi" w:hAnsiTheme="minorHAnsi"/>
          <w:sz w:val="22"/>
          <w:szCs w:val="22"/>
        </w:rPr>
        <w:t>deve essere lasciata in perfetta efficienza</w:t>
      </w:r>
      <w:r>
        <w:rPr>
          <w:rFonts w:asciiTheme="minorHAnsi" w:hAnsiTheme="minorHAnsi"/>
          <w:sz w:val="22"/>
          <w:szCs w:val="22"/>
        </w:rPr>
        <w:t>;</w:t>
      </w:r>
    </w:p>
    <w:p w:rsidR="00C75720" w:rsidRPr="00151835" w:rsidRDefault="00C75720" w:rsidP="00C75720">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lasciare il banco di lavoro libero da materiali</w:t>
      </w:r>
      <w:r w:rsidR="00C7058F">
        <w:rPr>
          <w:rFonts w:asciiTheme="minorHAnsi" w:hAnsiTheme="minorHAnsi"/>
          <w:sz w:val="22"/>
          <w:szCs w:val="22"/>
        </w:rPr>
        <w:t>;</w:t>
      </w:r>
    </w:p>
    <w:p w:rsidR="00512435" w:rsidRDefault="00C75720" w:rsidP="00512435">
      <w:pPr>
        <w:pStyle w:val="NormaleWeb"/>
        <w:numPr>
          <w:ilvl w:val="0"/>
          <w:numId w:val="2"/>
        </w:numPr>
        <w:spacing w:line="276" w:lineRule="auto"/>
        <w:rPr>
          <w:rFonts w:asciiTheme="minorHAnsi" w:hAnsiTheme="minorHAnsi" w:cs="Arial"/>
          <w:sz w:val="22"/>
          <w:szCs w:val="22"/>
        </w:rPr>
      </w:pPr>
      <w:r w:rsidRPr="003270BE">
        <w:rPr>
          <w:rFonts w:asciiTheme="minorHAnsi" w:hAnsiTheme="minorHAnsi"/>
          <w:sz w:val="22"/>
          <w:szCs w:val="22"/>
        </w:rPr>
        <w:t>lasciare la zona circostante pulita con particolare riferimento a quella corrispondente al posto di lavoro</w:t>
      </w:r>
      <w:r w:rsidR="00C7058F">
        <w:rPr>
          <w:rFonts w:asciiTheme="minorHAnsi" w:hAnsiTheme="minorHAnsi"/>
          <w:sz w:val="22"/>
          <w:szCs w:val="22"/>
        </w:rPr>
        <w:t>;</w:t>
      </w:r>
    </w:p>
    <w:p w:rsidR="00C75720" w:rsidRPr="00512435" w:rsidRDefault="00C75720" w:rsidP="00512435">
      <w:pPr>
        <w:pStyle w:val="NormaleWeb"/>
        <w:numPr>
          <w:ilvl w:val="0"/>
          <w:numId w:val="2"/>
        </w:numPr>
        <w:spacing w:line="276" w:lineRule="auto"/>
        <w:rPr>
          <w:rFonts w:asciiTheme="minorHAnsi" w:hAnsiTheme="minorHAnsi" w:cs="Arial"/>
          <w:sz w:val="22"/>
          <w:szCs w:val="22"/>
        </w:rPr>
      </w:pPr>
      <w:r w:rsidRPr="00512435">
        <w:rPr>
          <w:rFonts w:asciiTheme="minorHAnsi" w:hAnsiTheme="minorHAnsi"/>
          <w:sz w:val="22"/>
          <w:szCs w:val="22"/>
        </w:rPr>
        <w:t>verificare l’efficienza delle protezioni</w:t>
      </w:r>
      <w:r w:rsidR="00C7058F" w:rsidRPr="00512435">
        <w:rPr>
          <w:rFonts w:asciiTheme="minorHAnsi" w:hAnsiTheme="minorHAnsi"/>
          <w:sz w:val="22"/>
          <w:szCs w:val="22"/>
        </w:rPr>
        <w:t>;</w:t>
      </w:r>
    </w:p>
    <w:p w:rsidR="00512435" w:rsidRPr="00512435" w:rsidRDefault="00C75720" w:rsidP="00C75720">
      <w:pPr>
        <w:pStyle w:val="NormaleWeb"/>
        <w:numPr>
          <w:ilvl w:val="0"/>
          <w:numId w:val="2"/>
        </w:numPr>
        <w:autoSpaceDE w:val="0"/>
        <w:autoSpaceDN w:val="0"/>
        <w:adjustRightInd w:val="0"/>
        <w:spacing w:line="276" w:lineRule="auto"/>
        <w:rPr>
          <w:rFonts w:asciiTheme="minorHAnsi" w:hAnsiTheme="minorHAnsi" w:cs="Verdana"/>
          <w:color w:val="000000"/>
          <w:sz w:val="22"/>
          <w:szCs w:val="22"/>
        </w:rPr>
      </w:pPr>
      <w:r w:rsidRPr="003270BE">
        <w:rPr>
          <w:rFonts w:asciiTheme="minorHAnsi" w:hAnsiTheme="minorHAnsi"/>
          <w:sz w:val="22"/>
          <w:szCs w:val="22"/>
        </w:rPr>
        <w:t>segnalare le eventuali anomalie al responsabile del cantiere</w:t>
      </w:r>
      <w:r w:rsidR="00C7058F">
        <w:rPr>
          <w:rFonts w:asciiTheme="minorHAnsi" w:hAnsiTheme="minorHAnsi"/>
          <w:sz w:val="22"/>
          <w:szCs w:val="22"/>
        </w:rPr>
        <w:t>.</w:t>
      </w:r>
    </w:p>
    <w:p w:rsidR="00512435" w:rsidRDefault="00512435" w:rsidP="00512435">
      <w:pPr>
        <w:pStyle w:val="NormaleWeb"/>
        <w:autoSpaceDE w:val="0"/>
        <w:autoSpaceDN w:val="0"/>
        <w:adjustRightInd w:val="0"/>
        <w:spacing w:line="276" w:lineRule="auto"/>
        <w:rPr>
          <w:rFonts w:cs="Verdana"/>
          <w:b/>
          <w:bCs/>
          <w:color w:val="000000"/>
          <w:sz w:val="28"/>
          <w:szCs w:val="28"/>
        </w:rPr>
      </w:pPr>
    </w:p>
    <w:p w:rsidR="00C75720" w:rsidRDefault="00C75720" w:rsidP="00512435">
      <w:pPr>
        <w:pStyle w:val="NormaleWeb"/>
        <w:autoSpaceDE w:val="0"/>
        <w:autoSpaceDN w:val="0"/>
        <w:adjustRightInd w:val="0"/>
        <w:spacing w:line="276" w:lineRule="auto"/>
        <w:rPr>
          <w:rFonts w:asciiTheme="minorHAnsi" w:hAnsiTheme="minorHAnsi" w:cs="Verdana"/>
          <w:color w:val="000000"/>
          <w:sz w:val="22"/>
          <w:szCs w:val="22"/>
        </w:rPr>
      </w:pPr>
      <w:r w:rsidRPr="00151835">
        <w:rPr>
          <w:rFonts w:cs="Verdana"/>
          <w:b/>
          <w:bCs/>
          <w:color w:val="000000"/>
          <w:sz w:val="28"/>
          <w:szCs w:val="28"/>
        </w:rPr>
        <w:t xml:space="preserve">DPI                                                                                                                                                                            </w:t>
      </w:r>
      <w:r w:rsidRPr="00151835">
        <w:rPr>
          <w:rFonts w:asciiTheme="minorHAnsi" w:hAnsiTheme="minorHAnsi" w:cs="Verdana"/>
          <w:color w:val="000000"/>
          <w:sz w:val="22"/>
          <w:szCs w:val="22"/>
        </w:rPr>
        <w:t>In funzione dei rischi evidenziati saranno utilizzati obbligatoriamente i seguenti DPI, di cui è</w:t>
      </w:r>
      <w:r w:rsidRPr="00151835">
        <w:rPr>
          <w:rFonts w:asciiTheme="minorHAnsi" w:hAnsiTheme="minorHAnsi" w:cs="Verdana"/>
          <w:b/>
          <w:bCs/>
          <w:color w:val="000000"/>
          <w:sz w:val="22"/>
          <w:szCs w:val="22"/>
        </w:rPr>
        <w:t xml:space="preserve"> </w:t>
      </w:r>
      <w:r w:rsidRPr="00151835">
        <w:rPr>
          <w:rFonts w:asciiTheme="minorHAnsi" w:hAnsiTheme="minorHAnsi" w:cs="Verdana"/>
          <w:color w:val="000000"/>
          <w:sz w:val="22"/>
          <w:szCs w:val="22"/>
        </w:rPr>
        <w:t>riportata la descrizione ed i riferimenti normativi:</w:t>
      </w:r>
    </w:p>
    <w:p w:rsidR="00512435" w:rsidRPr="00151835" w:rsidRDefault="00512435" w:rsidP="00512435">
      <w:pPr>
        <w:pStyle w:val="NormaleWeb"/>
        <w:autoSpaceDE w:val="0"/>
        <w:autoSpaceDN w:val="0"/>
        <w:adjustRightInd w:val="0"/>
        <w:spacing w:line="276" w:lineRule="auto"/>
        <w:rPr>
          <w:rFonts w:asciiTheme="minorHAnsi" w:hAnsiTheme="minorHAnsi" w:cs="Verdana"/>
          <w:color w:val="000000"/>
          <w:sz w:val="22"/>
          <w:szCs w:val="22"/>
        </w:rPr>
      </w:pPr>
    </w:p>
    <w:tbl>
      <w:tblPr>
        <w:tblStyle w:val="Grigliatabella"/>
        <w:tblW w:w="0" w:type="auto"/>
        <w:tblLook w:val="04A0"/>
      </w:tblPr>
      <w:tblGrid>
        <w:gridCol w:w="2427"/>
        <w:gridCol w:w="2562"/>
        <w:gridCol w:w="2434"/>
        <w:gridCol w:w="2431"/>
      </w:tblGrid>
      <w:tr w:rsidR="00C75720" w:rsidTr="00A616A5">
        <w:tc>
          <w:tcPr>
            <w:tcW w:w="2427" w:type="dxa"/>
            <w:shd w:val="clear" w:color="auto" w:fill="FFC000"/>
          </w:tcPr>
          <w:p w:rsidR="00C75720" w:rsidRPr="008C212C" w:rsidRDefault="00C75720" w:rsidP="00A616A5">
            <w:pPr>
              <w:tabs>
                <w:tab w:val="left" w:pos="1350"/>
              </w:tabs>
              <w:jc w:val="center"/>
              <w:rPr>
                <w:b/>
                <w:sz w:val="20"/>
                <w:szCs w:val="20"/>
              </w:rPr>
            </w:pPr>
            <w:r w:rsidRPr="008C212C">
              <w:rPr>
                <w:b/>
                <w:sz w:val="20"/>
                <w:szCs w:val="20"/>
              </w:rPr>
              <w:lastRenderedPageBreak/>
              <w:t>RISCHI  EVIDENZIATI</w:t>
            </w:r>
          </w:p>
        </w:tc>
        <w:tc>
          <w:tcPr>
            <w:tcW w:w="2562" w:type="dxa"/>
            <w:shd w:val="clear" w:color="auto" w:fill="FFC000"/>
          </w:tcPr>
          <w:p w:rsidR="00C75720" w:rsidRDefault="00C75720" w:rsidP="00A616A5">
            <w:pPr>
              <w:tabs>
                <w:tab w:val="left" w:pos="1350"/>
              </w:tabs>
              <w:jc w:val="center"/>
              <w:rPr>
                <w:b/>
              </w:rPr>
            </w:pPr>
            <w:r>
              <w:rPr>
                <w:b/>
              </w:rPr>
              <w:t>DPI</w:t>
            </w:r>
          </w:p>
        </w:tc>
        <w:tc>
          <w:tcPr>
            <w:tcW w:w="2434" w:type="dxa"/>
            <w:tcBorders>
              <w:bottom w:val="single" w:sz="4" w:space="0" w:color="000000" w:themeColor="text1"/>
            </w:tcBorders>
            <w:shd w:val="clear" w:color="auto" w:fill="FFC000"/>
          </w:tcPr>
          <w:p w:rsidR="00C75720" w:rsidRDefault="00C75720" w:rsidP="00A616A5">
            <w:pPr>
              <w:tabs>
                <w:tab w:val="left" w:pos="1350"/>
              </w:tabs>
              <w:jc w:val="center"/>
              <w:rPr>
                <w:b/>
              </w:rPr>
            </w:pPr>
            <w:r>
              <w:rPr>
                <w:b/>
              </w:rPr>
              <w:t>DESCRIZIONE</w:t>
            </w:r>
          </w:p>
        </w:tc>
        <w:tc>
          <w:tcPr>
            <w:tcW w:w="2431" w:type="dxa"/>
            <w:shd w:val="clear" w:color="auto" w:fill="FFC000"/>
          </w:tcPr>
          <w:p w:rsidR="00C75720" w:rsidRDefault="00C75720" w:rsidP="00A616A5">
            <w:pPr>
              <w:tabs>
                <w:tab w:val="left" w:pos="1350"/>
              </w:tabs>
              <w:jc w:val="center"/>
              <w:rPr>
                <w:b/>
              </w:rPr>
            </w:pPr>
            <w:r>
              <w:rPr>
                <w:b/>
              </w:rPr>
              <w:t>NOTE</w:t>
            </w:r>
          </w:p>
          <w:p w:rsidR="00C75720" w:rsidRPr="007D5FE0" w:rsidRDefault="00C75720" w:rsidP="00A616A5">
            <w:pPr>
              <w:tabs>
                <w:tab w:val="left" w:pos="1350"/>
              </w:tabs>
              <w:jc w:val="center"/>
              <w:rPr>
                <w:b/>
                <w:sz w:val="16"/>
                <w:szCs w:val="16"/>
              </w:rPr>
            </w:pPr>
          </w:p>
        </w:tc>
      </w:tr>
      <w:tr w:rsidR="00C75720" w:rsidTr="00A616A5">
        <w:trPr>
          <w:trHeight w:val="2075"/>
        </w:trPr>
        <w:tc>
          <w:tcPr>
            <w:tcW w:w="2427" w:type="dxa"/>
            <w:tcBorders>
              <w:bottom w:val="nil"/>
            </w:tcBorders>
          </w:tcPr>
          <w:p w:rsidR="00C75720" w:rsidRPr="00151835" w:rsidRDefault="00C75720" w:rsidP="00A616A5">
            <w:pPr>
              <w:tabs>
                <w:tab w:val="left" w:pos="1350"/>
              </w:tabs>
              <w:rPr>
                <w:sz w:val="18"/>
                <w:szCs w:val="18"/>
              </w:rPr>
            </w:pPr>
          </w:p>
          <w:p w:rsidR="00C75720" w:rsidRPr="00151835" w:rsidRDefault="00C75720" w:rsidP="00A616A5">
            <w:pPr>
              <w:tabs>
                <w:tab w:val="left" w:pos="1350"/>
              </w:tabs>
              <w:rPr>
                <w:sz w:val="18"/>
                <w:szCs w:val="18"/>
              </w:rPr>
            </w:pPr>
            <w:r w:rsidRPr="00151835">
              <w:rPr>
                <w:sz w:val="18"/>
                <w:szCs w:val="18"/>
              </w:rPr>
              <w:t>Per la caduta di materiale dall’alto</w:t>
            </w:r>
          </w:p>
          <w:p w:rsidR="00C75720" w:rsidRPr="00151835" w:rsidRDefault="00C75720" w:rsidP="00A616A5">
            <w:pPr>
              <w:tabs>
                <w:tab w:val="left" w:pos="1350"/>
              </w:tabs>
              <w:rPr>
                <w:b/>
                <w:sz w:val="18"/>
                <w:szCs w:val="18"/>
              </w:rPr>
            </w:pPr>
          </w:p>
          <w:p w:rsidR="00C75720" w:rsidRPr="00151835" w:rsidRDefault="00C75720" w:rsidP="00A616A5">
            <w:pPr>
              <w:tabs>
                <w:tab w:val="left" w:pos="1350"/>
              </w:tabs>
              <w:rPr>
                <w:b/>
                <w:sz w:val="18"/>
                <w:szCs w:val="18"/>
              </w:rPr>
            </w:pPr>
          </w:p>
        </w:tc>
        <w:tc>
          <w:tcPr>
            <w:tcW w:w="2562" w:type="dxa"/>
            <w:tcBorders>
              <w:bottom w:val="nil"/>
              <w:right w:val="single" w:sz="4" w:space="0" w:color="auto"/>
            </w:tcBorders>
          </w:tcPr>
          <w:p w:rsidR="00C75720" w:rsidRPr="00151835" w:rsidRDefault="00C75720" w:rsidP="00A616A5">
            <w:pPr>
              <w:autoSpaceDE w:val="0"/>
              <w:autoSpaceDN w:val="0"/>
              <w:adjustRightInd w:val="0"/>
              <w:rPr>
                <w:b/>
                <w:sz w:val="18"/>
                <w:szCs w:val="18"/>
              </w:rPr>
            </w:pPr>
            <w:r w:rsidRPr="00151835">
              <w:rPr>
                <w:b/>
                <w:sz w:val="18"/>
                <w:szCs w:val="18"/>
              </w:rPr>
              <w:t xml:space="preserve">    Casco protettivo</w:t>
            </w:r>
          </w:p>
          <w:tbl>
            <w:tblPr>
              <w:tblW w:w="0" w:type="auto"/>
              <w:tblInd w:w="186" w:type="dxa"/>
              <w:tblCellMar>
                <w:left w:w="70" w:type="dxa"/>
                <w:right w:w="70" w:type="dxa"/>
              </w:tblCellMar>
              <w:tblLook w:val="0000"/>
            </w:tblPr>
            <w:tblGrid>
              <w:gridCol w:w="1655"/>
            </w:tblGrid>
            <w:tr w:rsidR="00C75720" w:rsidTr="00CC0882">
              <w:trPr>
                <w:trHeight w:val="757"/>
              </w:trPr>
              <w:tc>
                <w:tcPr>
                  <w:tcW w:w="1505" w:type="dxa"/>
                </w:tcPr>
                <w:p w:rsidR="00C75720" w:rsidRDefault="00C75720" w:rsidP="00A616A5">
                  <w:pPr>
                    <w:tabs>
                      <w:tab w:val="left" w:pos="1350"/>
                    </w:tabs>
                    <w:rPr>
                      <w:sz w:val="18"/>
                      <w:szCs w:val="18"/>
                    </w:rPr>
                  </w:pPr>
                  <w:r>
                    <w:object w:dxaOrig="1500" w:dyaOrig="1500">
                      <v:shape id="_x0000_i1025" type="#_x0000_t75" style="width:75.75pt;height:80.25pt" o:ole="">
                        <v:imagedata r:id="rId8" o:title=""/>
                      </v:shape>
                      <o:OLEObject Type="Embed" ProgID="PBrush" ShapeID="_x0000_i1025" DrawAspect="Content" ObjectID="_1328347562" r:id="rId9"/>
                    </w:object>
                  </w:r>
                </w:p>
              </w:tc>
            </w:tr>
          </w:tbl>
          <w:p w:rsidR="00C75720" w:rsidRPr="00151835" w:rsidRDefault="00C75720" w:rsidP="00A616A5">
            <w:pPr>
              <w:tabs>
                <w:tab w:val="left" w:pos="1350"/>
              </w:tabs>
              <w:rPr>
                <w:sz w:val="18"/>
                <w:szCs w:val="18"/>
              </w:rPr>
            </w:pPr>
          </w:p>
        </w:tc>
        <w:tc>
          <w:tcPr>
            <w:tcW w:w="2434" w:type="dxa"/>
            <w:tcBorders>
              <w:left w:val="single" w:sz="4" w:space="0" w:color="auto"/>
              <w:bottom w:val="nil"/>
            </w:tcBorders>
          </w:tcPr>
          <w:p w:rsidR="00C75720" w:rsidRPr="00151835" w:rsidRDefault="00C75720" w:rsidP="00A616A5">
            <w:pPr>
              <w:autoSpaceDE w:val="0"/>
              <w:autoSpaceDN w:val="0"/>
              <w:adjustRightInd w:val="0"/>
              <w:rPr>
                <w:sz w:val="18"/>
                <w:szCs w:val="18"/>
              </w:rPr>
            </w:pPr>
            <w:r w:rsidRPr="00151835">
              <w:rPr>
                <w:rFonts w:cs="Arial"/>
                <w:sz w:val="18"/>
                <w:szCs w:val="18"/>
              </w:rPr>
              <w:t>Da utilizzare nei  luoghi  sopra, sotto o in prossimità di impalcature, posti di lavoro sopraelevati;</w:t>
            </w:r>
          </w:p>
        </w:tc>
        <w:tc>
          <w:tcPr>
            <w:tcW w:w="2431" w:type="dxa"/>
            <w:tcBorders>
              <w:bottom w:val="nil"/>
            </w:tcBorders>
          </w:tcPr>
          <w:p w:rsidR="00C75720" w:rsidRPr="00151835" w:rsidRDefault="00C75720" w:rsidP="00A616A5">
            <w:pPr>
              <w:tabs>
                <w:tab w:val="left" w:pos="1350"/>
              </w:tabs>
              <w:rPr>
                <w:b/>
                <w:sz w:val="18"/>
                <w:szCs w:val="18"/>
              </w:rPr>
            </w:pPr>
            <w:r w:rsidRPr="00151835">
              <w:rPr>
                <w:b/>
                <w:sz w:val="18"/>
                <w:szCs w:val="18"/>
              </w:rPr>
              <w:t>Riferimento  Normativo Art  75-77-79 del D.Lgs 81/08</w:t>
            </w:r>
          </w:p>
          <w:p w:rsidR="00C75720" w:rsidRPr="00151835" w:rsidRDefault="00C75720" w:rsidP="00A616A5">
            <w:pPr>
              <w:rPr>
                <w:b/>
                <w:sz w:val="18"/>
                <w:szCs w:val="18"/>
              </w:rPr>
            </w:pPr>
            <w:r w:rsidRPr="00151835">
              <w:rPr>
                <w:b/>
                <w:sz w:val="18"/>
                <w:szCs w:val="18"/>
              </w:rPr>
              <w:t>Allegato VIII  punti  3, 4 n.  del D.Lgs. n. 81/08</w:t>
            </w:r>
          </w:p>
          <w:p w:rsidR="00C75720" w:rsidRPr="00151835" w:rsidRDefault="00C75720" w:rsidP="00A616A5">
            <w:pPr>
              <w:rPr>
                <w:sz w:val="18"/>
                <w:szCs w:val="18"/>
              </w:rPr>
            </w:pPr>
            <w:r w:rsidRPr="00151835">
              <w:rPr>
                <w:b/>
                <w:sz w:val="18"/>
                <w:szCs w:val="18"/>
              </w:rPr>
              <w:t xml:space="preserve">UNIEN  1 (2004)                                    </w:t>
            </w:r>
          </w:p>
          <w:p w:rsidR="00C75720" w:rsidRPr="00151835" w:rsidRDefault="00C75720" w:rsidP="00A616A5">
            <w:pPr>
              <w:rPr>
                <w:i/>
                <w:sz w:val="18"/>
                <w:szCs w:val="18"/>
              </w:rPr>
            </w:pPr>
            <w:r w:rsidRPr="00151835">
              <w:rPr>
                <w:i/>
                <w:sz w:val="18"/>
                <w:szCs w:val="18"/>
              </w:rPr>
              <w:t>Dispositivi di protezione Elmetti di protezione.Guida per la selezione</w:t>
            </w:r>
          </w:p>
        </w:tc>
      </w:tr>
      <w:tr w:rsidR="00C75720" w:rsidTr="00512435">
        <w:trPr>
          <w:trHeight w:val="80"/>
        </w:trPr>
        <w:tc>
          <w:tcPr>
            <w:tcW w:w="2427" w:type="dxa"/>
            <w:tcBorders>
              <w:top w:val="nil"/>
              <w:left w:val="single" w:sz="4" w:space="0" w:color="auto"/>
              <w:bottom w:val="single" w:sz="4" w:space="0" w:color="auto"/>
              <w:right w:val="single" w:sz="4" w:space="0" w:color="auto"/>
            </w:tcBorders>
          </w:tcPr>
          <w:p w:rsidR="00C75720" w:rsidRPr="00151835" w:rsidRDefault="00C75720" w:rsidP="00A616A5">
            <w:pPr>
              <w:tabs>
                <w:tab w:val="left" w:pos="1350"/>
              </w:tabs>
              <w:rPr>
                <w:sz w:val="18"/>
                <w:szCs w:val="18"/>
              </w:rPr>
            </w:pPr>
          </w:p>
        </w:tc>
        <w:tc>
          <w:tcPr>
            <w:tcW w:w="2562" w:type="dxa"/>
            <w:tcBorders>
              <w:top w:val="nil"/>
              <w:left w:val="single" w:sz="4" w:space="0" w:color="auto"/>
              <w:bottom w:val="single" w:sz="4" w:space="0" w:color="auto"/>
              <w:right w:val="single" w:sz="4" w:space="0" w:color="auto"/>
            </w:tcBorders>
          </w:tcPr>
          <w:p w:rsidR="00C75720" w:rsidRPr="00151835" w:rsidRDefault="00C75720" w:rsidP="00A616A5">
            <w:pPr>
              <w:tabs>
                <w:tab w:val="left" w:pos="1350"/>
              </w:tabs>
              <w:rPr>
                <w:sz w:val="18"/>
                <w:szCs w:val="18"/>
              </w:rPr>
            </w:pPr>
          </w:p>
        </w:tc>
        <w:tc>
          <w:tcPr>
            <w:tcW w:w="2434" w:type="dxa"/>
            <w:tcBorders>
              <w:top w:val="nil"/>
              <w:left w:val="single" w:sz="4" w:space="0" w:color="auto"/>
              <w:bottom w:val="single" w:sz="4" w:space="0" w:color="auto"/>
              <w:right w:val="single" w:sz="4" w:space="0" w:color="auto"/>
            </w:tcBorders>
          </w:tcPr>
          <w:p w:rsidR="00C75720" w:rsidRPr="00151835" w:rsidRDefault="00C75720" w:rsidP="00A616A5">
            <w:pPr>
              <w:tabs>
                <w:tab w:val="left" w:pos="1350"/>
              </w:tabs>
              <w:rPr>
                <w:sz w:val="18"/>
                <w:szCs w:val="18"/>
              </w:rPr>
            </w:pPr>
          </w:p>
        </w:tc>
        <w:tc>
          <w:tcPr>
            <w:tcW w:w="2431" w:type="dxa"/>
            <w:tcBorders>
              <w:top w:val="nil"/>
              <w:left w:val="single" w:sz="4" w:space="0" w:color="auto"/>
              <w:bottom w:val="single" w:sz="4" w:space="0" w:color="auto"/>
              <w:right w:val="single" w:sz="4" w:space="0" w:color="auto"/>
            </w:tcBorders>
          </w:tcPr>
          <w:p w:rsidR="00C75720" w:rsidRPr="00151835" w:rsidRDefault="00C75720" w:rsidP="00A616A5">
            <w:pPr>
              <w:autoSpaceDE w:val="0"/>
              <w:autoSpaceDN w:val="0"/>
              <w:adjustRightInd w:val="0"/>
              <w:rPr>
                <w:rFonts w:ascii="Verdana" w:hAnsi="Verdana" w:cs="Verdana"/>
                <w:b/>
                <w:bCs/>
                <w:color w:val="000000"/>
                <w:sz w:val="18"/>
                <w:szCs w:val="18"/>
              </w:rPr>
            </w:pPr>
          </w:p>
        </w:tc>
      </w:tr>
      <w:tr w:rsidR="00C75720" w:rsidRPr="00D464AD" w:rsidTr="00A616A5">
        <w:trPr>
          <w:trHeight w:val="180"/>
        </w:trPr>
        <w:tc>
          <w:tcPr>
            <w:tcW w:w="2427" w:type="dxa"/>
            <w:tcBorders>
              <w:top w:val="single" w:sz="4" w:space="0" w:color="auto"/>
              <w:left w:val="single" w:sz="4" w:space="0" w:color="auto"/>
              <w:bottom w:val="nil"/>
              <w:right w:val="single" w:sz="4" w:space="0" w:color="auto"/>
            </w:tcBorders>
          </w:tcPr>
          <w:p w:rsidR="00C75720" w:rsidRPr="00151835" w:rsidRDefault="00C75720" w:rsidP="00A616A5">
            <w:pPr>
              <w:tabs>
                <w:tab w:val="left" w:pos="1350"/>
              </w:tabs>
              <w:rPr>
                <w:sz w:val="18"/>
                <w:szCs w:val="18"/>
              </w:rPr>
            </w:pPr>
          </w:p>
        </w:tc>
        <w:tc>
          <w:tcPr>
            <w:tcW w:w="2562" w:type="dxa"/>
            <w:vMerge w:val="restart"/>
            <w:tcBorders>
              <w:top w:val="single" w:sz="4" w:space="0" w:color="auto"/>
              <w:left w:val="single" w:sz="4" w:space="0" w:color="auto"/>
            </w:tcBorders>
          </w:tcPr>
          <w:p w:rsidR="00C75720" w:rsidRPr="00151835" w:rsidRDefault="00C75720" w:rsidP="00A616A5">
            <w:pPr>
              <w:autoSpaceDE w:val="0"/>
              <w:autoSpaceDN w:val="0"/>
              <w:adjustRightInd w:val="0"/>
              <w:rPr>
                <w:rFonts w:cs="Verdana"/>
                <w:b/>
                <w:color w:val="000000"/>
                <w:sz w:val="18"/>
                <w:szCs w:val="18"/>
              </w:rPr>
            </w:pPr>
            <w:r w:rsidRPr="00151835">
              <w:rPr>
                <w:sz w:val="18"/>
                <w:szCs w:val="18"/>
              </w:rPr>
              <w:t xml:space="preserve">       </w:t>
            </w:r>
            <w:r w:rsidRPr="00151835">
              <w:rPr>
                <w:rFonts w:cs="Verdana"/>
                <w:b/>
                <w:color w:val="000000"/>
                <w:sz w:val="18"/>
                <w:szCs w:val="18"/>
              </w:rPr>
              <w:t>Tuta di protezione</w:t>
            </w:r>
          </w:p>
          <w:tbl>
            <w:tblPr>
              <w:tblW w:w="0" w:type="auto"/>
              <w:tblLook w:val="04A0"/>
            </w:tblPr>
            <w:tblGrid>
              <w:gridCol w:w="1608"/>
            </w:tblGrid>
            <w:tr w:rsidR="00C75720" w:rsidRPr="00151835" w:rsidTr="00CC0882">
              <w:trPr>
                <w:trHeight w:val="940"/>
              </w:trPr>
              <w:tc>
                <w:tcPr>
                  <w:tcW w:w="1608" w:type="dxa"/>
                </w:tcPr>
                <w:p w:rsidR="00C75720" w:rsidRPr="00151835" w:rsidRDefault="00C75720" w:rsidP="00A616A5">
                  <w:pPr>
                    <w:tabs>
                      <w:tab w:val="left" w:pos="1350"/>
                    </w:tabs>
                    <w:rPr>
                      <w:sz w:val="18"/>
                      <w:szCs w:val="18"/>
                    </w:rPr>
                  </w:pPr>
                  <w:r w:rsidRPr="00151835">
                    <w:rPr>
                      <w:sz w:val="18"/>
                      <w:szCs w:val="18"/>
                    </w:rPr>
                    <w:t xml:space="preserve">      </w:t>
                  </w:r>
                  <w:r w:rsidRPr="00151835">
                    <w:rPr>
                      <w:sz w:val="18"/>
                      <w:szCs w:val="18"/>
                    </w:rPr>
                    <w:object w:dxaOrig="1515" w:dyaOrig="1710">
                      <v:shape id="_x0000_i1026" type="#_x0000_t75" style="width:67.5pt;height:82.5pt" o:ole="">
                        <v:imagedata r:id="rId10" o:title=""/>
                      </v:shape>
                      <o:OLEObject Type="Embed" ProgID="PBrush" ShapeID="_x0000_i1026" DrawAspect="Content" ObjectID="_1328347563" r:id="rId11"/>
                    </w:object>
                  </w:r>
                </w:p>
              </w:tc>
            </w:tr>
          </w:tbl>
          <w:p w:rsidR="00C75720" w:rsidRPr="00151835" w:rsidRDefault="00C75720" w:rsidP="00A616A5">
            <w:pPr>
              <w:tabs>
                <w:tab w:val="left" w:pos="1350"/>
              </w:tabs>
              <w:rPr>
                <w:sz w:val="18"/>
                <w:szCs w:val="18"/>
              </w:rPr>
            </w:pPr>
          </w:p>
        </w:tc>
        <w:tc>
          <w:tcPr>
            <w:tcW w:w="2434" w:type="dxa"/>
            <w:vMerge w:val="restart"/>
            <w:tcBorders>
              <w:top w:val="single" w:sz="4" w:space="0" w:color="auto"/>
            </w:tcBorders>
          </w:tcPr>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Da utilizzare nei</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luoghi di lavoro</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caratterizzati dalla presenza di materiali e/o attrezzi che possono causare fenomeni  di abrasione /taglio/ perforazione</w:t>
            </w:r>
          </w:p>
        </w:tc>
        <w:tc>
          <w:tcPr>
            <w:tcW w:w="2431" w:type="dxa"/>
            <w:vMerge w:val="restart"/>
            <w:tcBorders>
              <w:top w:val="single" w:sz="4" w:space="0" w:color="auto"/>
            </w:tcBorders>
          </w:tcPr>
          <w:p w:rsidR="00C75720" w:rsidRPr="00151835" w:rsidRDefault="00C75720" w:rsidP="00A616A5">
            <w:pPr>
              <w:rPr>
                <w:b/>
                <w:sz w:val="18"/>
                <w:szCs w:val="18"/>
              </w:rPr>
            </w:pPr>
            <w:r w:rsidRPr="00151835">
              <w:rPr>
                <w:b/>
                <w:sz w:val="18"/>
                <w:szCs w:val="18"/>
              </w:rPr>
              <w:t xml:space="preserve">Riferimento  Normativo Art  75-77-79                         del D.Lgs. n. 81/08              </w:t>
            </w:r>
          </w:p>
          <w:p w:rsidR="00C75720" w:rsidRPr="00151835" w:rsidRDefault="00C75720" w:rsidP="00A616A5">
            <w:pPr>
              <w:autoSpaceDE w:val="0"/>
              <w:autoSpaceDN w:val="0"/>
              <w:adjustRightInd w:val="0"/>
              <w:rPr>
                <w:b/>
                <w:sz w:val="18"/>
                <w:szCs w:val="18"/>
              </w:rPr>
            </w:pPr>
            <w:r w:rsidRPr="00151835">
              <w:rPr>
                <w:b/>
                <w:sz w:val="18"/>
                <w:szCs w:val="18"/>
              </w:rPr>
              <w:t xml:space="preserve">Allegato VIII  punti  3, 4 </w:t>
            </w:r>
            <w:r w:rsidRPr="00151835">
              <w:rPr>
                <w:rFonts w:cs="Verdana"/>
                <w:b/>
                <w:bCs/>
                <w:color w:val="000000"/>
                <w:sz w:val="18"/>
                <w:szCs w:val="18"/>
              </w:rPr>
              <w:t xml:space="preserve">n.7 </w:t>
            </w:r>
            <w:r w:rsidRPr="00151835">
              <w:rPr>
                <w:b/>
                <w:sz w:val="18"/>
                <w:szCs w:val="18"/>
              </w:rPr>
              <w:t xml:space="preserve"> del D.Lgs. n. 81/08</w:t>
            </w:r>
          </w:p>
          <w:p w:rsidR="00C75720" w:rsidRPr="00151835" w:rsidRDefault="00C75720" w:rsidP="00A616A5">
            <w:pPr>
              <w:autoSpaceDE w:val="0"/>
              <w:autoSpaceDN w:val="0"/>
              <w:adjustRightInd w:val="0"/>
              <w:rPr>
                <w:rFonts w:cs="Verdana"/>
                <w:b/>
                <w:bCs/>
                <w:color w:val="000000"/>
                <w:sz w:val="18"/>
                <w:szCs w:val="18"/>
              </w:rPr>
            </w:pPr>
            <w:r w:rsidRPr="00151835">
              <w:rPr>
                <w:rFonts w:cs="Verdana"/>
                <w:b/>
                <w:bCs/>
                <w:color w:val="000000"/>
                <w:sz w:val="18"/>
                <w:szCs w:val="18"/>
              </w:rPr>
              <w:t>UNI EN 340/04</w:t>
            </w:r>
          </w:p>
          <w:p w:rsidR="00C75720" w:rsidRPr="00151835" w:rsidRDefault="00C75720" w:rsidP="00A616A5">
            <w:pPr>
              <w:autoSpaceDE w:val="0"/>
              <w:autoSpaceDN w:val="0"/>
              <w:adjustRightInd w:val="0"/>
              <w:rPr>
                <w:rFonts w:cs="Verdana"/>
                <w:bCs/>
                <w:i/>
                <w:color w:val="000000"/>
                <w:sz w:val="18"/>
                <w:szCs w:val="18"/>
              </w:rPr>
            </w:pPr>
            <w:r w:rsidRPr="00151835">
              <w:rPr>
                <w:rFonts w:cs="Verdana"/>
                <w:bCs/>
                <w:i/>
                <w:color w:val="000000"/>
                <w:sz w:val="18"/>
                <w:szCs w:val="18"/>
              </w:rPr>
              <w:t>Indumenti di protezione</w:t>
            </w:r>
          </w:p>
        </w:tc>
      </w:tr>
      <w:tr w:rsidR="00C75720" w:rsidRPr="00D464AD" w:rsidTr="00CC0882">
        <w:trPr>
          <w:trHeight w:val="1799"/>
        </w:trPr>
        <w:tc>
          <w:tcPr>
            <w:tcW w:w="2427" w:type="dxa"/>
            <w:tcBorders>
              <w:top w:val="nil"/>
            </w:tcBorders>
          </w:tcPr>
          <w:p w:rsidR="00C75720" w:rsidRPr="00184655" w:rsidRDefault="00C75720" w:rsidP="00A616A5">
            <w:pPr>
              <w:tabs>
                <w:tab w:val="left" w:pos="1350"/>
              </w:tabs>
              <w:rPr>
                <w:sz w:val="20"/>
                <w:szCs w:val="20"/>
              </w:rPr>
            </w:pPr>
            <w:r w:rsidRPr="00184655">
              <w:rPr>
                <w:sz w:val="20"/>
                <w:szCs w:val="20"/>
              </w:rPr>
              <w:t>Per proteggere il lavoratore</w:t>
            </w:r>
          </w:p>
        </w:tc>
        <w:tc>
          <w:tcPr>
            <w:tcW w:w="2562" w:type="dxa"/>
            <w:vMerge/>
          </w:tcPr>
          <w:p w:rsidR="00C75720" w:rsidRDefault="00C75720" w:rsidP="00A616A5">
            <w:pPr>
              <w:pStyle w:val="Paragrafoelenco"/>
              <w:autoSpaceDE w:val="0"/>
              <w:autoSpaceDN w:val="0"/>
              <w:adjustRightInd w:val="0"/>
              <w:ind w:left="360"/>
              <w:rPr>
                <w:rFonts w:ascii="Verdana" w:hAnsi="Verdana" w:cs="Verdana"/>
                <w:color w:val="000000"/>
                <w:sz w:val="20"/>
                <w:szCs w:val="20"/>
              </w:rPr>
            </w:pPr>
          </w:p>
        </w:tc>
        <w:tc>
          <w:tcPr>
            <w:tcW w:w="2434" w:type="dxa"/>
            <w:vMerge/>
          </w:tcPr>
          <w:p w:rsidR="00C75720" w:rsidRPr="00C71701" w:rsidRDefault="00C75720" w:rsidP="00A616A5">
            <w:pPr>
              <w:autoSpaceDE w:val="0"/>
              <w:autoSpaceDN w:val="0"/>
              <w:adjustRightInd w:val="0"/>
              <w:rPr>
                <w:rFonts w:cs="Verdana"/>
                <w:color w:val="000000"/>
              </w:rPr>
            </w:pPr>
          </w:p>
        </w:tc>
        <w:tc>
          <w:tcPr>
            <w:tcW w:w="2431" w:type="dxa"/>
            <w:vMerge/>
          </w:tcPr>
          <w:p w:rsidR="00C75720" w:rsidRPr="007D5FE0" w:rsidRDefault="00C75720" w:rsidP="00A616A5">
            <w:pPr>
              <w:rPr>
                <w:b/>
              </w:rPr>
            </w:pPr>
          </w:p>
        </w:tc>
      </w:tr>
      <w:tr w:rsidR="00C75720" w:rsidRPr="00D464AD" w:rsidTr="00512435">
        <w:trPr>
          <w:trHeight w:val="2106"/>
        </w:trPr>
        <w:tc>
          <w:tcPr>
            <w:tcW w:w="2427" w:type="dxa"/>
          </w:tcPr>
          <w:p w:rsidR="00C75720" w:rsidRPr="00151835" w:rsidRDefault="00C75720" w:rsidP="00A616A5">
            <w:pPr>
              <w:autoSpaceDE w:val="0"/>
              <w:autoSpaceDN w:val="0"/>
              <w:adjustRightInd w:val="0"/>
              <w:jc w:val="center"/>
              <w:rPr>
                <w:rFonts w:cs="Verdana"/>
                <w:color w:val="000000"/>
                <w:sz w:val="18"/>
                <w:szCs w:val="18"/>
              </w:rPr>
            </w:pPr>
          </w:p>
          <w:p w:rsidR="00C75720" w:rsidRPr="00151835" w:rsidRDefault="00C75720" w:rsidP="00A616A5">
            <w:pPr>
              <w:autoSpaceDE w:val="0"/>
              <w:autoSpaceDN w:val="0"/>
              <w:adjustRightInd w:val="0"/>
              <w:jc w:val="center"/>
              <w:rPr>
                <w:rFonts w:cs="Verdana"/>
                <w:color w:val="000000"/>
                <w:sz w:val="18"/>
                <w:szCs w:val="18"/>
              </w:rPr>
            </w:pPr>
            <w:r w:rsidRPr="00151835">
              <w:rPr>
                <w:rFonts w:cs="Verdana"/>
                <w:color w:val="000000"/>
                <w:sz w:val="18"/>
                <w:szCs w:val="18"/>
              </w:rPr>
              <w:t>Lesioni per contatto</w:t>
            </w:r>
          </w:p>
          <w:p w:rsidR="00C75720" w:rsidRPr="00151835" w:rsidRDefault="00C75720" w:rsidP="00A616A5">
            <w:pPr>
              <w:autoSpaceDE w:val="0"/>
              <w:autoSpaceDN w:val="0"/>
              <w:adjustRightInd w:val="0"/>
              <w:jc w:val="center"/>
              <w:rPr>
                <w:rFonts w:cs="Verdana"/>
                <w:color w:val="000000"/>
                <w:sz w:val="18"/>
                <w:szCs w:val="18"/>
              </w:rPr>
            </w:pPr>
            <w:r w:rsidRPr="00151835">
              <w:rPr>
                <w:rFonts w:cs="Verdana"/>
                <w:color w:val="000000"/>
                <w:sz w:val="18"/>
                <w:szCs w:val="18"/>
              </w:rPr>
              <w:t>con organi mobili</w:t>
            </w:r>
          </w:p>
          <w:p w:rsidR="00C75720" w:rsidRPr="00151835" w:rsidRDefault="00C75720" w:rsidP="00A616A5">
            <w:pPr>
              <w:autoSpaceDE w:val="0"/>
              <w:autoSpaceDN w:val="0"/>
              <w:adjustRightInd w:val="0"/>
              <w:jc w:val="center"/>
              <w:rPr>
                <w:rFonts w:cs="Verdana"/>
                <w:color w:val="000000"/>
                <w:sz w:val="18"/>
                <w:szCs w:val="18"/>
              </w:rPr>
            </w:pPr>
            <w:r w:rsidRPr="00151835">
              <w:rPr>
                <w:rFonts w:cs="Verdana"/>
                <w:color w:val="000000"/>
                <w:sz w:val="18"/>
                <w:szCs w:val="18"/>
              </w:rPr>
              <w:t>durante le lavorazioni</w:t>
            </w:r>
          </w:p>
          <w:p w:rsidR="00C75720" w:rsidRPr="00151835" w:rsidRDefault="00C75720" w:rsidP="00A616A5">
            <w:pPr>
              <w:autoSpaceDE w:val="0"/>
              <w:autoSpaceDN w:val="0"/>
              <w:adjustRightInd w:val="0"/>
              <w:jc w:val="center"/>
              <w:rPr>
                <w:rFonts w:cs="Verdana"/>
                <w:color w:val="000000"/>
                <w:sz w:val="18"/>
                <w:szCs w:val="18"/>
              </w:rPr>
            </w:pPr>
            <w:r w:rsidRPr="00151835">
              <w:rPr>
                <w:rFonts w:cs="Verdana"/>
                <w:color w:val="000000"/>
                <w:sz w:val="18"/>
                <w:szCs w:val="18"/>
              </w:rPr>
              <w:t>e gli interventi di</w:t>
            </w:r>
          </w:p>
          <w:p w:rsidR="00C75720" w:rsidRPr="00151835" w:rsidRDefault="00C75720" w:rsidP="00A616A5">
            <w:pPr>
              <w:tabs>
                <w:tab w:val="left" w:pos="1350"/>
              </w:tabs>
              <w:jc w:val="center"/>
              <w:rPr>
                <w:sz w:val="18"/>
                <w:szCs w:val="18"/>
              </w:rPr>
            </w:pPr>
            <w:r w:rsidRPr="00151835">
              <w:rPr>
                <w:rFonts w:cs="Verdana"/>
                <w:color w:val="000000"/>
                <w:sz w:val="18"/>
                <w:szCs w:val="18"/>
              </w:rPr>
              <w:t>manutenzione</w:t>
            </w:r>
          </w:p>
        </w:tc>
        <w:tc>
          <w:tcPr>
            <w:tcW w:w="2562" w:type="dxa"/>
          </w:tcPr>
          <w:p w:rsidR="00C75720" w:rsidRPr="00151835" w:rsidRDefault="00C75720" w:rsidP="00A616A5">
            <w:pPr>
              <w:pStyle w:val="Paragrafoelenco"/>
              <w:autoSpaceDE w:val="0"/>
              <w:autoSpaceDN w:val="0"/>
              <w:adjustRightInd w:val="0"/>
              <w:ind w:left="360"/>
              <w:rPr>
                <w:rFonts w:cs="Verdana"/>
                <w:color w:val="000000"/>
                <w:sz w:val="18"/>
                <w:szCs w:val="18"/>
              </w:rPr>
            </w:pPr>
            <w:r w:rsidRPr="00151835">
              <w:rPr>
                <w:rFonts w:cs="Verdana"/>
                <w:color w:val="000000"/>
                <w:sz w:val="18"/>
                <w:szCs w:val="18"/>
              </w:rPr>
              <w:t xml:space="preserve"> </w:t>
            </w:r>
          </w:p>
          <w:p w:rsidR="00C75720" w:rsidRPr="00151835" w:rsidRDefault="00C75720" w:rsidP="00A616A5">
            <w:pPr>
              <w:pStyle w:val="Paragrafoelenco"/>
              <w:autoSpaceDE w:val="0"/>
              <w:autoSpaceDN w:val="0"/>
              <w:adjustRightInd w:val="0"/>
              <w:ind w:left="360"/>
              <w:rPr>
                <w:rFonts w:cs="Verdana"/>
                <w:b/>
                <w:color w:val="000000"/>
              </w:rPr>
            </w:pPr>
            <w:r w:rsidRPr="00151835">
              <w:rPr>
                <w:rFonts w:cs="Verdana"/>
                <w:color w:val="000000"/>
              </w:rPr>
              <w:t xml:space="preserve">   </w:t>
            </w:r>
            <w:r w:rsidRPr="00151835">
              <w:rPr>
                <w:rFonts w:cs="Verdana"/>
                <w:b/>
                <w:color w:val="000000"/>
              </w:rPr>
              <w:t>Guanti</w:t>
            </w:r>
            <w:r>
              <w:rPr>
                <w:rFonts w:cs="Verdana"/>
                <w:b/>
                <w:color w:val="000000"/>
              </w:rPr>
              <w:t xml:space="preserve"> di Crosta</w:t>
            </w:r>
          </w:p>
          <w:tbl>
            <w:tblPr>
              <w:tblW w:w="0" w:type="auto"/>
              <w:tblLook w:val="0060"/>
            </w:tblPr>
            <w:tblGrid>
              <w:gridCol w:w="2068"/>
            </w:tblGrid>
            <w:tr w:rsidR="00C75720" w:rsidRPr="00151835" w:rsidTr="00A616A5">
              <w:trPr>
                <w:trHeight w:val="875"/>
              </w:trPr>
              <w:tc>
                <w:tcPr>
                  <w:tcW w:w="2068" w:type="dxa"/>
                </w:tcPr>
                <w:p w:rsidR="00C75720" w:rsidRPr="00151835" w:rsidRDefault="00C75720" w:rsidP="00A616A5">
                  <w:pPr>
                    <w:pStyle w:val="Paragrafoelenco"/>
                    <w:autoSpaceDE w:val="0"/>
                    <w:autoSpaceDN w:val="0"/>
                    <w:adjustRightInd w:val="0"/>
                    <w:ind w:left="0"/>
                    <w:rPr>
                      <w:rFonts w:cs="Verdana"/>
                      <w:color w:val="000000"/>
                      <w:sz w:val="18"/>
                      <w:szCs w:val="18"/>
                    </w:rPr>
                  </w:pPr>
                  <w:r w:rsidRPr="00151835">
                    <w:rPr>
                      <w:sz w:val="18"/>
                      <w:szCs w:val="18"/>
                    </w:rPr>
                    <w:object w:dxaOrig="1185" w:dyaOrig="1365">
                      <v:shape id="_x0000_i1027" type="#_x0000_t75" style="width:74.25pt;height:87pt" o:ole="">
                        <v:imagedata r:id="rId12" o:title=""/>
                      </v:shape>
                      <o:OLEObject Type="Embed" ProgID="PBrush" ShapeID="_x0000_i1027" DrawAspect="Content" ObjectID="_1328347564" r:id="rId13"/>
                    </w:object>
                  </w:r>
                </w:p>
              </w:tc>
            </w:tr>
          </w:tbl>
          <w:p w:rsidR="00C75720" w:rsidRPr="00151835" w:rsidRDefault="00C75720" w:rsidP="00A616A5">
            <w:pPr>
              <w:pStyle w:val="Paragrafoelenco"/>
              <w:autoSpaceDE w:val="0"/>
              <w:autoSpaceDN w:val="0"/>
              <w:adjustRightInd w:val="0"/>
              <w:ind w:left="360"/>
              <w:rPr>
                <w:rFonts w:cs="Verdana"/>
                <w:color w:val="000000"/>
                <w:sz w:val="18"/>
                <w:szCs w:val="18"/>
              </w:rPr>
            </w:pPr>
          </w:p>
        </w:tc>
        <w:tc>
          <w:tcPr>
            <w:tcW w:w="2434" w:type="dxa"/>
          </w:tcPr>
          <w:p w:rsidR="00C75720" w:rsidRPr="00151835" w:rsidRDefault="00C75720" w:rsidP="00A616A5">
            <w:pPr>
              <w:autoSpaceDE w:val="0"/>
              <w:autoSpaceDN w:val="0"/>
              <w:adjustRightInd w:val="0"/>
              <w:rPr>
                <w:rFonts w:cs="Verdana"/>
                <w:color w:val="000000"/>
                <w:sz w:val="18"/>
                <w:szCs w:val="18"/>
              </w:rPr>
            </w:pP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Da utilizzare nei luoghi di lavoro caratterizzati dalla</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presenza di materiali e/o attrezzi che possono causare fenomeni di</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abrasione/taglio/perfo_</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razione delle mani</w:t>
            </w:r>
          </w:p>
        </w:tc>
        <w:tc>
          <w:tcPr>
            <w:tcW w:w="2431" w:type="dxa"/>
          </w:tcPr>
          <w:p w:rsidR="00C75720" w:rsidRPr="00151835" w:rsidRDefault="00C75720" w:rsidP="00A616A5">
            <w:pPr>
              <w:rPr>
                <w:b/>
                <w:sz w:val="18"/>
                <w:szCs w:val="18"/>
              </w:rPr>
            </w:pPr>
            <w:r w:rsidRPr="00151835">
              <w:rPr>
                <w:b/>
                <w:sz w:val="18"/>
                <w:szCs w:val="18"/>
              </w:rPr>
              <w:t xml:space="preserve">Riferimento  Normativo    Art  75-77-79     del D.Lgs 81/08   </w:t>
            </w:r>
          </w:p>
          <w:p w:rsidR="00C75720" w:rsidRPr="00151835" w:rsidRDefault="00C75720" w:rsidP="00A616A5">
            <w:pPr>
              <w:rPr>
                <w:b/>
                <w:sz w:val="18"/>
                <w:szCs w:val="18"/>
              </w:rPr>
            </w:pPr>
            <w:r w:rsidRPr="00151835">
              <w:rPr>
                <w:b/>
                <w:sz w:val="18"/>
                <w:szCs w:val="18"/>
              </w:rPr>
              <w:t xml:space="preserve">  </w:t>
            </w:r>
            <w:r>
              <w:rPr>
                <w:b/>
                <w:sz w:val="18"/>
                <w:szCs w:val="18"/>
              </w:rPr>
              <w:t>Testo unico Sicurezza</w:t>
            </w:r>
            <w:r w:rsidRPr="00151835">
              <w:rPr>
                <w:b/>
                <w:sz w:val="18"/>
                <w:szCs w:val="18"/>
              </w:rPr>
              <w:t xml:space="preserve">     </w:t>
            </w:r>
          </w:p>
          <w:p w:rsidR="00C75720" w:rsidRPr="00151835" w:rsidRDefault="00C75720" w:rsidP="00A616A5">
            <w:pPr>
              <w:autoSpaceDE w:val="0"/>
              <w:autoSpaceDN w:val="0"/>
              <w:adjustRightInd w:val="0"/>
              <w:rPr>
                <w:rFonts w:cs="Verdana"/>
                <w:b/>
                <w:bCs/>
                <w:color w:val="000000"/>
                <w:sz w:val="18"/>
                <w:szCs w:val="18"/>
              </w:rPr>
            </w:pPr>
            <w:r w:rsidRPr="00151835">
              <w:rPr>
                <w:b/>
                <w:sz w:val="18"/>
                <w:szCs w:val="18"/>
              </w:rPr>
              <w:t xml:space="preserve">Allegato VIII  punti  3, 4 </w:t>
            </w:r>
            <w:r w:rsidRPr="00151835">
              <w:rPr>
                <w:rFonts w:cs="Verdana"/>
                <w:b/>
                <w:bCs/>
                <w:color w:val="000000"/>
                <w:sz w:val="18"/>
                <w:szCs w:val="18"/>
              </w:rPr>
              <w:t>n.5</w:t>
            </w:r>
            <w:r w:rsidRPr="00151835">
              <w:rPr>
                <w:b/>
                <w:sz w:val="18"/>
                <w:szCs w:val="18"/>
              </w:rPr>
              <w:t xml:space="preserve">  del D.Lgs. n. 81/08</w:t>
            </w:r>
          </w:p>
          <w:p w:rsidR="00C75720" w:rsidRPr="00151835" w:rsidRDefault="00C75720" w:rsidP="00A616A5">
            <w:pPr>
              <w:rPr>
                <w:b/>
                <w:sz w:val="18"/>
                <w:szCs w:val="18"/>
              </w:rPr>
            </w:pPr>
            <w:r w:rsidRPr="00151835">
              <w:rPr>
                <w:rFonts w:cs="Verdana"/>
                <w:b/>
                <w:bCs/>
                <w:color w:val="000000"/>
                <w:sz w:val="18"/>
                <w:szCs w:val="18"/>
              </w:rPr>
              <w:t>UNI EN 388/2004</w:t>
            </w:r>
          </w:p>
          <w:p w:rsidR="00C75720" w:rsidRPr="00151835" w:rsidRDefault="00C75720" w:rsidP="00A616A5">
            <w:pPr>
              <w:rPr>
                <w:i/>
                <w:sz w:val="18"/>
                <w:szCs w:val="18"/>
              </w:rPr>
            </w:pPr>
            <w:r w:rsidRPr="00151835">
              <w:rPr>
                <w:i/>
                <w:sz w:val="18"/>
                <w:szCs w:val="18"/>
              </w:rPr>
              <w:t>Guanti di protezione rischi meccanici</w:t>
            </w:r>
          </w:p>
        </w:tc>
      </w:tr>
      <w:tr w:rsidR="00C75720" w:rsidRPr="00D464AD" w:rsidTr="00A616A5">
        <w:tc>
          <w:tcPr>
            <w:tcW w:w="2427" w:type="dxa"/>
          </w:tcPr>
          <w:p w:rsidR="00C75720" w:rsidRPr="00184655" w:rsidRDefault="00C75720" w:rsidP="00A616A5">
            <w:pPr>
              <w:autoSpaceDE w:val="0"/>
              <w:autoSpaceDN w:val="0"/>
              <w:adjustRightInd w:val="0"/>
              <w:jc w:val="center"/>
              <w:rPr>
                <w:rFonts w:cs="Verdana"/>
                <w:color w:val="000000"/>
                <w:sz w:val="20"/>
                <w:szCs w:val="20"/>
              </w:rPr>
            </w:pPr>
          </w:p>
          <w:p w:rsidR="00C75720" w:rsidRPr="00151835" w:rsidRDefault="00C75720" w:rsidP="00A616A5">
            <w:pPr>
              <w:autoSpaceDE w:val="0"/>
              <w:autoSpaceDN w:val="0"/>
              <w:adjustRightInd w:val="0"/>
              <w:jc w:val="center"/>
              <w:rPr>
                <w:rFonts w:cs="Verdana"/>
                <w:color w:val="000000"/>
                <w:sz w:val="18"/>
                <w:szCs w:val="18"/>
              </w:rPr>
            </w:pPr>
            <w:r w:rsidRPr="00151835">
              <w:rPr>
                <w:rFonts w:cs="Verdana"/>
                <w:color w:val="000000"/>
                <w:sz w:val="18"/>
                <w:szCs w:val="18"/>
              </w:rPr>
              <w:t>Caduta del carico</w:t>
            </w:r>
          </w:p>
          <w:p w:rsidR="00C75720" w:rsidRPr="00151835" w:rsidRDefault="00C75720" w:rsidP="00A616A5">
            <w:pPr>
              <w:autoSpaceDE w:val="0"/>
              <w:autoSpaceDN w:val="0"/>
              <w:adjustRightInd w:val="0"/>
              <w:jc w:val="center"/>
              <w:rPr>
                <w:rFonts w:cs="Verdana"/>
                <w:color w:val="000000"/>
                <w:sz w:val="18"/>
                <w:szCs w:val="18"/>
              </w:rPr>
            </w:pPr>
            <w:r w:rsidRPr="00151835">
              <w:rPr>
                <w:rFonts w:cs="Verdana"/>
                <w:color w:val="000000"/>
                <w:sz w:val="18"/>
                <w:szCs w:val="18"/>
              </w:rPr>
              <w:t>movimentato</w:t>
            </w:r>
          </w:p>
          <w:p w:rsidR="00C75720" w:rsidRPr="00184655" w:rsidRDefault="00C75720" w:rsidP="00A616A5">
            <w:pPr>
              <w:autoSpaceDE w:val="0"/>
              <w:autoSpaceDN w:val="0"/>
              <w:adjustRightInd w:val="0"/>
              <w:jc w:val="center"/>
              <w:rPr>
                <w:rFonts w:cs="Verdana"/>
                <w:color w:val="000000"/>
                <w:sz w:val="20"/>
                <w:szCs w:val="20"/>
              </w:rPr>
            </w:pPr>
          </w:p>
        </w:tc>
        <w:tc>
          <w:tcPr>
            <w:tcW w:w="2562" w:type="dxa"/>
          </w:tcPr>
          <w:p w:rsidR="00C75720" w:rsidRPr="00184655" w:rsidRDefault="00C75720" w:rsidP="00A616A5">
            <w:pPr>
              <w:autoSpaceDE w:val="0"/>
              <w:autoSpaceDN w:val="0"/>
              <w:adjustRightInd w:val="0"/>
              <w:rPr>
                <w:rFonts w:cs="Verdana"/>
                <w:color w:val="000000"/>
                <w:sz w:val="20"/>
                <w:szCs w:val="20"/>
              </w:rPr>
            </w:pPr>
          </w:p>
          <w:p w:rsidR="00C75720" w:rsidRPr="00D52B43" w:rsidRDefault="00C75720" w:rsidP="00A616A5">
            <w:pPr>
              <w:autoSpaceDE w:val="0"/>
              <w:autoSpaceDN w:val="0"/>
              <w:adjustRightInd w:val="0"/>
              <w:rPr>
                <w:rFonts w:cs="Verdana"/>
                <w:b/>
                <w:color w:val="000000"/>
                <w:sz w:val="20"/>
                <w:szCs w:val="20"/>
              </w:rPr>
            </w:pPr>
            <w:r w:rsidRPr="00184655">
              <w:rPr>
                <w:rFonts w:cs="Verdana"/>
                <w:color w:val="000000"/>
                <w:sz w:val="20"/>
                <w:szCs w:val="20"/>
              </w:rPr>
              <w:t xml:space="preserve">             </w:t>
            </w:r>
            <w:r w:rsidRPr="00D52B43">
              <w:rPr>
                <w:rFonts w:cs="Verdana"/>
                <w:b/>
                <w:color w:val="000000"/>
                <w:sz w:val="20"/>
                <w:szCs w:val="20"/>
              </w:rPr>
              <w:t>Scarpe</w:t>
            </w:r>
          </w:p>
          <w:p w:rsidR="00C75720" w:rsidRPr="00D52B43" w:rsidRDefault="00C75720" w:rsidP="00A616A5">
            <w:pPr>
              <w:pStyle w:val="Paragrafoelenco"/>
              <w:autoSpaceDE w:val="0"/>
              <w:autoSpaceDN w:val="0"/>
              <w:adjustRightInd w:val="0"/>
              <w:ind w:left="360"/>
              <w:rPr>
                <w:rFonts w:cs="Verdana"/>
                <w:b/>
                <w:color w:val="000000"/>
                <w:sz w:val="20"/>
                <w:szCs w:val="20"/>
              </w:rPr>
            </w:pPr>
            <w:r w:rsidRPr="00D52B43">
              <w:rPr>
                <w:rFonts w:cs="Verdana"/>
                <w:b/>
                <w:color w:val="000000"/>
                <w:sz w:val="20"/>
                <w:szCs w:val="20"/>
              </w:rPr>
              <w:t>antinfortunistiche</w:t>
            </w:r>
          </w:p>
          <w:tbl>
            <w:tblPr>
              <w:tblW w:w="0" w:type="auto"/>
              <w:tblLook w:val="0000"/>
            </w:tblPr>
            <w:tblGrid>
              <w:gridCol w:w="2136"/>
            </w:tblGrid>
            <w:tr w:rsidR="00C75720" w:rsidRPr="00184655" w:rsidTr="00A616A5">
              <w:trPr>
                <w:trHeight w:val="1499"/>
              </w:trPr>
              <w:tc>
                <w:tcPr>
                  <w:tcW w:w="2136" w:type="dxa"/>
                </w:tcPr>
                <w:p w:rsidR="00C75720" w:rsidRPr="00184655" w:rsidRDefault="00C75720" w:rsidP="00A616A5">
                  <w:pPr>
                    <w:pStyle w:val="Paragrafoelenco"/>
                    <w:autoSpaceDE w:val="0"/>
                    <w:autoSpaceDN w:val="0"/>
                    <w:adjustRightInd w:val="0"/>
                    <w:ind w:left="0"/>
                    <w:rPr>
                      <w:rFonts w:cs="Verdana"/>
                      <w:color w:val="000000"/>
                      <w:sz w:val="20"/>
                      <w:szCs w:val="20"/>
                    </w:rPr>
                  </w:pPr>
                  <w:r w:rsidRPr="00184655">
                    <w:rPr>
                      <w:sz w:val="20"/>
                      <w:szCs w:val="20"/>
                    </w:rPr>
                    <w:object w:dxaOrig="1890" w:dyaOrig="1200">
                      <v:shape id="_x0000_i1028" type="#_x0000_t75" style="width:94.5pt;height:60pt" o:ole="">
                        <v:imagedata r:id="rId14" o:title=""/>
                      </v:shape>
                      <o:OLEObject Type="Embed" ProgID="PBrush" ShapeID="_x0000_i1028" DrawAspect="Content" ObjectID="_1328347565" r:id="rId15"/>
                    </w:object>
                  </w:r>
                </w:p>
              </w:tc>
            </w:tr>
          </w:tbl>
          <w:p w:rsidR="00C75720" w:rsidRPr="00184655" w:rsidRDefault="00C75720" w:rsidP="00A616A5">
            <w:pPr>
              <w:pStyle w:val="Paragrafoelenco"/>
              <w:autoSpaceDE w:val="0"/>
              <w:autoSpaceDN w:val="0"/>
              <w:adjustRightInd w:val="0"/>
              <w:ind w:left="360"/>
              <w:rPr>
                <w:rFonts w:cs="Verdana"/>
                <w:color w:val="000000"/>
                <w:sz w:val="20"/>
                <w:szCs w:val="20"/>
              </w:rPr>
            </w:pPr>
          </w:p>
        </w:tc>
        <w:tc>
          <w:tcPr>
            <w:tcW w:w="2434" w:type="dxa"/>
          </w:tcPr>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Puntale rinforzato in</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acciaio contro</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schiacciamento/abra</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sioni/perforazione/</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ferite degli arti</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inferiori e suola</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antiscivolo e per</w:t>
            </w:r>
          </w:p>
          <w:p w:rsidR="00C75720" w:rsidRPr="00151835" w:rsidRDefault="00C75720" w:rsidP="00A616A5">
            <w:pPr>
              <w:autoSpaceDE w:val="0"/>
              <w:autoSpaceDN w:val="0"/>
              <w:adjustRightInd w:val="0"/>
              <w:rPr>
                <w:rFonts w:cs="Verdana"/>
                <w:color w:val="000000"/>
                <w:sz w:val="18"/>
                <w:szCs w:val="18"/>
              </w:rPr>
            </w:pPr>
            <w:r w:rsidRPr="00151835">
              <w:rPr>
                <w:rFonts w:cs="Verdana"/>
                <w:color w:val="000000"/>
                <w:sz w:val="18"/>
                <w:szCs w:val="18"/>
              </w:rPr>
              <w:t>salvaguardare la</w:t>
            </w:r>
          </w:p>
          <w:p w:rsidR="00C75720" w:rsidRPr="00184655" w:rsidRDefault="00C75720" w:rsidP="00A616A5">
            <w:pPr>
              <w:autoSpaceDE w:val="0"/>
              <w:autoSpaceDN w:val="0"/>
              <w:adjustRightInd w:val="0"/>
              <w:rPr>
                <w:rFonts w:cs="Verdana"/>
                <w:color w:val="000000"/>
                <w:sz w:val="20"/>
                <w:szCs w:val="20"/>
              </w:rPr>
            </w:pPr>
            <w:r w:rsidRPr="00151835">
              <w:rPr>
                <w:rFonts w:cs="Verdana"/>
                <w:color w:val="000000"/>
                <w:sz w:val="18"/>
                <w:szCs w:val="18"/>
              </w:rPr>
              <w:t>caviglia da distorsioni</w:t>
            </w:r>
          </w:p>
        </w:tc>
        <w:tc>
          <w:tcPr>
            <w:tcW w:w="2431" w:type="dxa"/>
          </w:tcPr>
          <w:p w:rsidR="00C75720" w:rsidRPr="00122D38" w:rsidRDefault="00C75720" w:rsidP="00A616A5">
            <w:pPr>
              <w:rPr>
                <w:b/>
                <w:sz w:val="18"/>
                <w:szCs w:val="18"/>
              </w:rPr>
            </w:pPr>
            <w:r w:rsidRPr="00122D38">
              <w:rPr>
                <w:b/>
                <w:sz w:val="18"/>
                <w:szCs w:val="18"/>
              </w:rPr>
              <w:t xml:space="preserve">Riferimento  Normativo Art  75-77-79      </w:t>
            </w:r>
            <w:r>
              <w:rPr>
                <w:b/>
                <w:sz w:val="18"/>
                <w:szCs w:val="18"/>
              </w:rPr>
              <w:t>del D.Lgs 81/08</w:t>
            </w:r>
            <w:r w:rsidRPr="00184655">
              <w:rPr>
                <w:b/>
                <w:sz w:val="16"/>
                <w:szCs w:val="16"/>
              </w:rPr>
              <w:t xml:space="preserve">   </w:t>
            </w:r>
            <w:r w:rsidRPr="00122D38">
              <w:rPr>
                <w:b/>
                <w:sz w:val="18"/>
                <w:szCs w:val="18"/>
              </w:rPr>
              <w:t xml:space="preserve">    </w:t>
            </w:r>
          </w:p>
          <w:p w:rsidR="00C75720" w:rsidRPr="00122D38" w:rsidRDefault="00C75720" w:rsidP="00A616A5">
            <w:pPr>
              <w:autoSpaceDE w:val="0"/>
              <w:autoSpaceDN w:val="0"/>
              <w:adjustRightInd w:val="0"/>
              <w:rPr>
                <w:rFonts w:cs="Verdana"/>
                <w:b/>
                <w:bCs/>
                <w:color w:val="000000"/>
                <w:sz w:val="18"/>
                <w:szCs w:val="18"/>
              </w:rPr>
            </w:pPr>
            <w:r w:rsidRPr="00122D38">
              <w:rPr>
                <w:b/>
                <w:sz w:val="18"/>
                <w:szCs w:val="18"/>
              </w:rPr>
              <w:t xml:space="preserve">Allegato VIII  punti  3, 4 </w:t>
            </w:r>
            <w:r w:rsidRPr="00122D38">
              <w:rPr>
                <w:rFonts w:cs="Verdana"/>
                <w:b/>
                <w:bCs/>
                <w:color w:val="000000"/>
                <w:sz w:val="18"/>
                <w:szCs w:val="18"/>
              </w:rPr>
              <w:t>n.</w:t>
            </w:r>
            <w:r w:rsidRPr="00122D38">
              <w:rPr>
                <w:b/>
                <w:sz w:val="18"/>
                <w:szCs w:val="18"/>
              </w:rPr>
              <w:t>6  del D.Lgs. n. 81/08</w:t>
            </w:r>
            <w:r w:rsidRPr="00122D38">
              <w:rPr>
                <w:rFonts w:cs="Verdana"/>
                <w:b/>
                <w:bCs/>
                <w:color w:val="000000"/>
                <w:sz w:val="18"/>
                <w:szCs w:val="18"/>
              </w:rPr>
              <w:t xml:space="preserve">           </w:t>
            </w:r>
            <w:r>
              <w:rPr>
                <w:rFonts w:cs="Verdana"/>
                <w:b/>
                <w:bCs/>
                <w:color w:val="000000"/>
                <w:sz w:val="18"/>
                <w:szCs w:val="18"/>
              </w:rPr>
              <w:t xml:space="preserve">                          </w:t>
            </w:r>
            <w:r w:rsidRPr="00122D38">
              <w:rPr>
                <w:rFonts w:cs="Verdana"/>
                <w:b/>
                <w:bCs/>
                <w:color w:val="000000"/>
                <w:sz w:val="18"/>
                <w:szCs w:val="18"/>
              </w:rPr>
              <w:t xml:space="preserve"> EN 344/345 (1992)</w:t>
            </w:r>
          </w:p>
          <w:p w:rsidR="00C75720" w:rsidRDefault="00C75720" w:rsidP="00A616A5">
            <w:pPr>
              <w:rPr>
                <w:i/>
                <w:sz w:val="20"/>
                <w:szCs w:val="20"/>
              </w:rPr>
            </w:pPr>
            <w:r w:rsidRPr="00122D38">
              <w:rPr>
                <w:i/>
                <w:sz w:val="18"/>
                <w:szCs w:val="18"/>
              </w:rPr>
              <w:t>Requisiti e metodi di prova per calzature di  sicurezza ,protettive e occupazionali</w:t>
            </w:r>
            <w:r w:rsidRPr="00184655">
              <w:rPr>
                <w:i/>
                <w:sz w:val="20"/>
                <w:szCs w:val="20"/>
              </w:rPr>
              <w:t xml:space="preserve"> per uso professionale</w:t>
            </w:r>
          </w:p>
          <w:p w:rsidR="00C75720" w:rsidRPr="00184655" w:rsidRDefault="00C75720" w:rsidP="00A616A5">
            <w:pPr>
              <w:rPr>
                <w:i/>
                <w:sz w:val="20"/>
                <w:szCs w:val="20"/>
              </w:rPr>
            </w:pPr>
          </w:p>
        </w:tc>
      </w:tr>
      <w:tr w:rsidR="00C75720" w:rsidRPr="00D464AD" w:rsidTr="00A616A5">
        <w:tc>
          <w:tcPr>
            <w:tcW w:w="2427" w:type="dxa"/>
          </w:tcPr>
          <w:p w:rsidR="00C75720" w:rsidRDefault="00C75720" w:rsidP="00A616A5">
            <w:pPr>
              <w:tabs>
                <w:tab w:val="left" w:pos="1350"/>
              </w:tabs>
            </w:pPr>
          </w:p>
          <w:p w:rsidR="00C75720" w:rsidRPr="00E758D8" w:rsidRDefault="00C75720" w:rsidP="00A616A5">
            <w:pPr>
              <w:tabs>
                <w:tab w:val="left" w:pos="1350"/>
              </w:tabs>
              <w:rPr>
                <w:sz w:val="20"/>
                <w:szCs w:val="20"/>
              </w:rPr>
            </w:pPr>
            <w:r w:rsidRPr="00E758D8">
              <w:rPr>
                <w:sz w:val="20"/>
                <w:szCs w:val="20"/>
              </w:rPr>
              <w:t xml:space="preserve">Durante l’uso </w:t>
            </w:r>
            <w:r>
              <w:rPr>
                <w:sz w:val="20"/>
                <w:szCs w:val="20"/>
              </w:rPr>
              <w:t xml:space="preserve">della macchina </w:t>
            </w:r>
            <w:r w:rsidRPr="00E758D8">
              <w:rPr>
                <w:sz w:val="20"/>
                <w:szCs w:val="20"/>
              </w:rPr>
              <w:t>per ridurre i rischi da rumore( se da valutazione)</w:t>
            </w:r>
          </w:p>
        </w:tc>
        <w:tc>
          <w:tcPr>
            <w:tcW w:w="2562" w:type="dxa"/>
          </w:tcPr>
          <w:p w:rsidR="00C75720" w:rsidRDefault="00C75720" w:rsidP="00A616A5">
            <w:r>
              <w:t xml:space="preserve">     </w:t>
            </w:r>
          </w:p>
          <w:p w:rsidR="00C75720" w:rsidRPr="00D52B43" w:rsidRDefault="00C75720" w:rsidP="00A616A5">
            <w:pPr>
              <w:rPr>
                <w:b/>
                <w:sz w:val="20"/>
                <w:szCs w:val="20"/>
              </w:rPr>
            </w:pPr>
            <w:r>
              <w:t xml:space="preserve">     </w:t>
            </w:r>
            <w:r w:rsidRPr="00D52B43">
              <w:rPr>
                <w:b/>
                <w:sz w:val="20"/>
                <w:szCs w:val="20"/>
              </w:rPr>
              <w:t>Cuffia antirumore</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6"/>
            </w:tblGrid>
            <w:tr w:rsidR="00C75720" w:rsidTr="00A616A5">
              <w:trPr>
                <w:trHeight w:val="1453"/>
              </w:trPr>
              <w:tc>
                <w:tcPr>
                  <w:tcW w:w="1716" w:type="dxa"/>
                  <w:tcBorders>
                    <w:top w:val="nil"/>
                    <w:left w:val="nil"/>
                    <w:bottom w:val="nil"/>
                    <w:right w:val="nil"/>
                  </w:tcBorders>
                </w:tcPr>
                <w:p w:rsidR="00C75720" w:rsidRDefault="00C75720" w:rsidP="00A616A5">
                  <w:pPr>
                    <w:pStyle w:val="Nessunaspaziatura"/>
                    <w:jc w:val="center"/>
                  </w:pPr>
                  <w:r>
                    <w:object w:dxaOrig="1740" w:dyaOrig="1395">
                      <v:shape id="_x0000_i1029" type="#_x0000_t75" style="width:87.75pt;height:70.5pt" o:ole="">
                        <v:imagedata r:id="rId16" o:title=""/>
                      </v:shape>
                      <o:OLEObject Type="Embed" ProgID="PBrush" ShapeID="_x0000_i1029" DrawAspect="Content" ObjectID="_1328347566" r:id="rId17"/>
                    </w:object>
                  </w:r>
                </w:p>
              </w:tc>
            </w:tr>
          </w:tbl>
          <w:p w:rsidR="00C75720" w:rsidRPr="000F2355" w:rsidRDefault="00C75720" w:rsidP="00A616A5">
            <w:pPr>
              <w:pStyle w:val="Nessunaspaziatura"/>
              <w:jc w:val="center"/>
            </w:pPr>
          </w:p>
        </w:tc>
        <w:tc>
          <w:tcPr>
            <w:tcW w:w="2434" w:type="dxa"/>
          </w:tcPr>
          <w:p w:rsidR="00C75720" w:rsidRPr="00596483" w:rsidRDefault="00C75720" w:rsidP="00A616A5">
            <w:pPr>
              <w:autoSpaceDE w:val="0"/>
              <w:autoSpaceDN w:val="0"/>
              <w:adjustRightInd w:val="0"/>
              <w:rPr>
                <w:rFonts w:cs="Verdana"/>
                <w:color w:val="000000"/>
              </w:rPr>
            </w:pPr>
          </w:p>
          <w:p w:rsidR="00C75720" w:rsidRDefault="00C75720" w:rsidP="00A616A5">
            <w:pPr>
              <w:autoSpaceDE w:val="0"/>
              <w:autoSpaceDN w:val="0"/>
              <w:adjustRightInd w:val="0"/>
              <w:rPr>
                <w:rFonts w:cs="Verdana"/>
                <w:color w:val="000000"/>
              </w:rPr>
            </w:pPr>
            <w:r w:rsidRPr="00E758D8">
              <w:rPr>
                <w:rFonts w:cs="Verdana"/>
                <w:color w:val="000000"/>
                <w:sz w:val="20"/>
                <w:szCs w:val="20"/>
              </w:rPr>
              <w:t xml:space="preserve">Utilizzabili </w:t>
            </w:r>
            <w:r>
              <w:rPr>
                <w:rFonts w:cs="Verdana"/>
                <w:color w:val="000000"/>
                <w:sz w:val="20"/>
                <w:szCs w:val="20"/>
              </w:rPr>
              <w:t xml:space="preserve">sempre </w:t>
            </w:r>
          </w:p>
        </w:tc>
        <w:tc>
          <w:tcPr>
            <w:tcW w:w="2431" w:type="dxa"/>
          </w:tcPr>
          <w:p w:rsidR="00C75720" w:rsidRPr="00596483" w:rsidRDefault="00C75720" w:rsidP="00A616A5">
            <w:pPr>
              <w:autoSpaceDE w:val="0"/>
              <w:autoSpaceDN w:val="0"/>
              <w:adjustRightInd w:val="0"/>
              <w:rPr>
                <w:rFonts w:cs="Verdana"/>
                <w:b/>
                <w:bCs/>
                <w:color w:val="000000"/>
                <w:sz w:val="18"/>
                <w:szCs w:val="18"/>
              </w:rPr>
            </w:pPr>
            <w:r>
              <w:rPr>
                <w:rFonts w:cs="Verdana"/>
                <w:b/>
                <w:bCs/>
                <w:color w:val="000000"/>
                <w:sz w:val="18"/>
                <w:szCs w:val="18"/>
              </w:rPr>
              <w:t xml:space="preserve">Rif. Normativo  </w:t>
            </w:r>
            <w:r w:rsidRPr="00596483">
              <w:rPr>
                <w:rFonts w:cs="Verdana"/>
                <w:b/>
                <w:bCs/>
                <w:color w:val="000000"/>
                <w:sz w:val="18"/>
                <w:szCs w:val="18"/>
              </w:rPr>
              <w:t>Art</w:t>
            </w:r>
            <w:r>
              <w:rPr>
                <w:rFonts w:cs="Verdana"/>
                <w:b/>
                <w:bCs/>
                <w:color w:val="000000"/>
                <w:sz w:val="18"/>
                <w:szCs w:val="18"/>
              </w:rPr>
              <w:t xml:space="preserve"> </w:t>
            </w:r>
            <w:r w:rsidRPr="00596483">
              <w:rPr>
                <w:rFonts w:cs="Verdana"/>
                <w:b/>
                <w:bCs/>
                <w:color w:val="000000"/>
                <w:sz w:val="18"/>
                <w:szCs w:val="18"/>
              </w:rPr>
              <w:t xml:space="preserve"> 7</w:t>
            </w:r>
            <w:r>
              <w:rPr>
                <w:rFonts w:cs="Verdana"/>
                <w:b/>
                <w:bCs/>
                <w:color w:val="000000"/>
                <w:sz w:val="18"/>
                <w:szCs w:val="18"/>
              </w:rPr>
              <w:t xml:space="preserve"> 5 – 77 – 79 D.lgs.  </w:t>
            </w:r>
            <w:r w:rsidRPr="00596483">
              <w:rPr>
                <w:rFonts w:cs="Verdana"/>
                <w:b/>
                <w:bCs/>
                <w:color w:val="000000"/>
                <w:sz w:val="18"/>
                <w:szCs w:val="18"/>
              </w:rPr>
              <w:t xml:space="preserve">n.81/08 </w:t>
            </w:r>
          </w:p>
          <w:p w:rsidR="00C75720" w:rsidRPr="00596483" w:rsidRDefault="00C75720" w:rsidP="00A616A5">
            <w:pPr>
              <w:autoSpaceDE w:val="0"/>
              <w:autoSpaceDN w:val="0"/>
              <w:adjustRightInd w:val="0"/>
              <w:rPr>
                <w:rFonts w:cs="Verdana"/>
                <w:b/>
                <w:bCs/>
                <w:color w:val="000000"/>
                <w:sz w:val="18"/>
                <w:szCs w:val="18"/>
              </w:rPr>
            </w:pPr>
            <w:r w:rsidRPr="00596483">
              <w:rPr>
                <w:rFonts w:cs="Verdana"/>
                <w:b/>
                <w:bCs/>
                <w:color w:val="000000"/>
                <w:sz w:val="18"/>
                <w:szCs w:val="18"/>
              </w:rPr>
              <w:t>Allegato VIII punti</w:t>
            </w:r>
            <w:r>
              <w:rPr>
                <w:rFonts w:cs="Verdana"/>
                <w:b/>
                <w:bCs/>
                <w:color w:val="000000"/>
                <w:sz w:val="18"/>
                <w:szCs w:val="18"/>
              </w:rPr>
              <w:t xml:space="preserve"> </w:t>
            </w:r>
            <w:r w:rsidRPr="00596483">
              <w:rPr>
                <w:rFonts w:cs="Verdana"/>
                <w:b/>
                <w:bCs/>
                <w:color w:val="000000"/>
                <w:sz w:val="18"/>
                <w:szCs w:val="18"/>
              </w:rPr>
              <w:t>3,4 n.3</w:t>
            </w:r>
            <w:r>
              <w:rPr>
                <w:rFonts w:cs="Verdana"/>
                <w:b/>
                <w:bCs/>
                <w:color w:val="000000"/>
                <w:sz w:val="18"/>
                <w:szCs w:val="18"/>
              </w:rPr>
              <w:t xml:space="preserve"> D.lgs. </w:t>
            </w:r>
            <w:r w:rsidRPr="00596483">
              <w:rPr>
                <w:rFonts w:cs="Verdana"/>
                <w:b/>
                <w:bCs/>
                <w:color w:val="000000"/>
                <w:sz w:val="18"/>
                <w:szCs w:val="18"/>
              </w:rPr>
              <w:t xml:space="preserve">n.81/08 </w:t>
            </w:r>
          </w:p>
          <w:p w:rsidR="00C75720" w:rsidRPr="00596483" w:rsidRDefault="00C75720" w:rsidP="00A616A5">
            <w:pPr>
              <w:autoSpaceDE w:val="0"/>
              <w:autoSpaceDN w:val="0"/>
              <w:adjustRightInd w:val="0"/>
              <w:rPr>
                <w:rFonts w:cs="Verdana"/>
                <w:b/>
                <w:bCs/>
                <w:i/>
                <w:iCs/>
                <w:color w:val="000000"/>
                <w:sz w:val="18"/>
                <w:szCs w:val="18"/>
              </w:rPr>
            </w:pPr>
            <w:r w:rsidRPr="00596483">
              <w:rPr>
                <w:rFonts w:cs="Verdana"/>
                <w:b/>
                <w:bCs/>
                <w:i/>
                <w:iCs/>
                <w:color w:val="000000"/>
                <w:sz w:val="18"/>
                <w:szCs w:val="18"/>
              </w:rPr>
              <w:t>EN 352-1 (1993)</w:t>
            </w:r>
          </w:p>
          <w:p w:rsidR="00C75720" w:rsidRPr="00596483" w:rsidRDefault="00C75720" w:rsidP="00A616A5">
            <w:pPr>
              <w:autoSpaceDE w:val="0"/>
              <w:autoSpaceDN w:val="0"/>
              <w:adjustRightInd w:val="0"/>
              <w:rPr>
                <w:rFonts w:cs="Verdana"/>
                <w:i/>
                <w:iCs/>
                <w:color w:val="000000"/>
                <w:sz w:val="18"/>
                <w:szCs w:val="18"/>
              </w:rPr>
            </w:pPr>
            <w:r w:rsidRPr="00596483">
              <w:rPr>
                <w:rFonts w:cs="Verdana"/>
                <w:i/>
                <w:iCs/>
                <w:color w:val="000000"/>
                <w:sz w:val="18"/>
                <w:szCs w:val="18"/>
              </w:rPr>
              <w:t>P</w:t>
            </w:r>
            <w:r>
              <w:rPr>
                <w:rFonts w:cs="Verdana"/>
                <w:i/>
                <w:iCs/>
                <w:color w:val="000000"/>
                <w:sz w:val="18"/>
                <w:szCs w:val="18"/>
              </w:rPr>
              <w:t xml:space="preserve">rotettori auricolari. Requisiti di sicurezza e prove. Parte 1: </w:t>
            </w:r>
            <w:r w:rsidRPr="00596483">
              <w:rPr>
                <w:rFonts w:cs="Verdana"/>
                <w:i/>
                <w:iCs/>
                <w:color w:val="000000"/>
                <w:sz w:val="18"/>
                <w:szCs w:val="18"/>
              </w:rPr>
              <w:t>cuffie</w:t>
            </w:r>
          </w:p>
          <w:p w:rsidR="00C75720" w:rsidRPr="007D5FE0" w:rsidRDefault="00C75720" w:rsidP="00A616A5">
            <w:pPr>
              <w:rPr>
                <w:b/>
              </w:rPr>
            </w:pPr>
            <w:r w:rsidRPr="00596483">
              <w:rPr>
                <w:rFonts w:cs="Verdana"/>
                <w:color w:val="000000"/>
                <w:sz w:val="18"/>
                <w:szCs w:val="18"/>
              </w:rPr>
              <w:t>dlgs 81/08</w:t>
            </w:r>
          </w:p>
        </w:tc>
      </w:tr>
      <w:tr w:rsidR="00C75720" w:rsidRPr="00D464AD" w:rsidTr="00A616A5">
        <w:tc>
          <w:tcPr>
            <w:tcW w:w="2427" w:type="dxa"/>
          </w:tcPr>
          <w:p w:rsidR="00C75720" w:rsidRDefault="00C75720" w:rsidP="00A616A5">
            <w:pPr>
              <w:tabs>
                <w:tab w:val="left" w:pos="1350"/>
              </w:tabs>
            </w:pPr>
          </w:p>
          <w:p w:rsidR="00C75720" w:rsidRDefault="00C75720" w:rsidP="00A616A5">
            <w:pPr>
              <w:pStyle w:val="Paragrafoelenco"/>
              <w:autoSpaceDE w:val="0"/>
              <w:autoSpaceDN w:val="0"/>
              <w:adjustRightInd w:val="0"/>
              <w:ind w:left="360"/>
              <w:rPr>
                <w:rFonts w:ascii="Verdana" w:hAnsi="Verdana" w:cs="Verdana"/>
                <w:color w:val="000000"/>
                <w:sz w:val="20"/>
                <w:szCs w:val="20"/>
              </w:rPr>
            </w:pPr>
          </w:p>
          <w:p w:rsidR="00C75720" w:rsidRPr="00184655" w:rsidRDefault="00C75720" w:rsidP="00A616A5">
            <w:pPr>
              <w:autoSpaceDE w:val="0"/>
              <w:autoSpaceDN w:val="0"/>
              <w:adjustRightInd w:val="0"/>
              <w:rPr>
                <w:rFonts w:cs="Verdana"/>
                <w:color w:val="000000"/>
                <w:sz w:val="20"/>
                <w:szCs w:val="20"/>
              </w:rPr>
            </w:pPr>
            <w:r w:rsidRPr="00184655">
              <w:rPr>
                <w:rFonts w:cs="Verdana"/>
                <w:color w:val="000000"/>
                <w:sz w:val="20"/>
                <w:szCs w:val="20"/>
              </w:rPr>
              <w:t>Inalazione di polveri</w:t>
            </w:r>
          </w:p>
          <w:p w:rsidR="00C75720" w:rsidRDefault="00C75720" w:rsidP="00A616A5">
            <w:pPr>
              <w:tabs>
                <w:tab w:val="left" w:pos="1350"/>
              </w:tabs>
            </w:pPr>
          </w:p>
          <w:p w:rsidR="00C75720" w:rsidRDefault="00C75720" w:rsidP="00A616A5">
            <w:pPr>
              <w:tabs>
                <w:tab w:val="left" w:pos="1350"/>
              </w:tabs>
            </w:pPr>
          </w:p>
          <w:p w:rsidR="00C75720" w:rsidRDefault="00C75720" w:rsidP="00A616A5">
            <w:pPr>
              <w:tabs>
                <w:tab w:val="left" w:pos="1350"/>
              </w:tabs>
            </w:pPr>
          </w:p>
          <w:p w:rsidR="00C75720" w:rsidRDefault="00C75720" w:rsidP="00A616A5">
            <w:pPr>
              <w:tabs>
                <w:tab w:val="left" w:pos="1350"/>
              </w:tabs>
            </w:pPr>
          </w:p>
        </w:tc>
        <w:tc>
          <w:tcPr>
            <w:tcW w:w="2562" w:type="dxa"/>
          </w:tcPr>
          <w:p w:rsidR="00C75720" w:rsidRDefault="00C75720" w:rsidP="00A616A5">
            <w:pPr>
              <w:pStyle w:val="Paragrafoelenco"/>
              <w:autoSpaceDE w:val="0"/>
              <w:autoSpaceDN w:val="0"/>
              <w:adjustRightInd w:val="0"/>
              <w:ind w:left="360"/>
              <w:rPr>
                <w:rFonts w:ascii="Verdana" w:hAnsi="Verdana" w:cs="Verdana"/>
                <w:color w:val="000000"/>
                <w:sz w:val="20"/>
                <w:szCs w:val="20"/>
              </w:rPr>
            </w:pPr>
          </w:p>
          <w:p w:rsidR="00C75720" w:rsidRDefault="00C75720" w:rsidP="00A616A5">
            <w:pPr>
              <w:pStyle w:val="Paragrafoelenco"/>
              <w:autoSpaceDE w:val="0"/>
              <w:autoSpaceDN w:val="0"/>
              <w:adjustRightInd w:val="0"/>
              <w:ind w:left="360"/>
              <w:rPr>
                <w:rFonts w:cs="Verdana"/>
                <w:b/>
                <w:color w:val="000000"/>
                <w:sz w:val="20"/>
                <w:szCs w:val="20"/>
              </w:rPr>
            </w:pPr>
            <w:r w:rsidRPr="00D52B43">
              <w:rPr>
                <w:rFonts w:cs="Verdana"/>
                <w:b/>
                <w:color w:val="000000"/>
                <w:sz w:val="20"/>
                <w:szCs w:val="20"/>
              </w:rPr>
              <w:t>Mascherina</w:t>
            </w:r>
          </w:p>
          <w:p w:rsidR="00C75720" w:rsidRPr="00D52B43" w:rsidRDefault="00C75720" w:rsidP="00A616A5">
            <w:pPr>
              <w:pStyle w:val="Paragrafoelenco"/>
              <w:autoSpaceDE w:val="0"/>
              <w:autoSpaceDN w:val="0"/>
              <w:adjustRightInd w:val="0"/>
              <w:ind w:left="360"/>
              <w:rPr>
                <w:rFonts w:cs="Verdana"/>
                <w:b/>
                <w:color w:val="000000"/>
                <w:sz w:val="20"/>
                <w:szCs w:val="20"/>
              </w:rPr>
            </w:pPr>
          </w:p>
          <w:tbl>
            <w:tblPr>
              <w:tblW w:w="0" w:type="auto"/>
              <w:tblLook w:val="0000"/>
            </w:tblPr>
            <w:tblGrid>
              <w:gridCol w:w="2025"/>
            </w:tblGrid>
            <w:tr w:rsidR="00C75720" w:rsidTr="00A616A5">
              <w:trPr>
                <w:trHeight w:val="1485"/>
              </w:trPr>
              <w:tc>
                <w:tcPr>
                  <w:tcW w:w="2025" w:type="dxa"/>
                </w:tcPr>
                <w:p w:rsidR="00C75720" w:rsidRDefault="00C75720" w:rsidP="00A616A5">
                  <w:pPr>
                    <w:tabs>
                      <w:tab w:val="left" w:pos="1350"/>
                    </w:tabs>
                  </w:pPr>
                  <w:r>
                    <w:t xml:space="preserve">   </w:t>
                  </w:r>
                  <w:r>
                    <w:object w:dxaOrig="1425" w:dyaOrig="1050">
                      <v:shape id="_x0000_i1030" type="#_x0000_t75" style="width:71.25pt;height:51.75pt" o:ole="">
                        <v:imagedata r:id="rId18" o:title=""/>
                      </v:shape>
                      <o:OLEObject Type="Embed" ProgID="PBrush" ShapeID="_x0000_i1030" DrawAspect="Content" ObjectID="_1328347567" r:id="rId19"/>
                    </w:object>
                  </w:r>
                </w:p>
              </w:tc>
            </w:tr>
          </w:tbl>
          <w:p w:rsidR="00C75720" w:rsidRDefault="00C75720" w:rsidP="00A616A5">
            <w:pPr>
              <w:tabs>
                <w:tab w:val="left" w:pos="1350"/>
              </w:tabs>
            </w:pPr>
          </w:p>
        </w:tc>
        <w:tc>
          <w:tcPr>
            <w:tcW w:w="2434" w:type="dxa"/>
          </w:tcPr>
          <w:p w:rsidR="00C75720" w:rsidRPr="007C1D40" w:rsidRDefault="00C75720" w:rsidP="00A616A5">
            <w:pPr>
              <w:autoSpaceDE w:val="0"/>
              <w:autoSpaceDN w:val="0"/>
              <w:adjustRightInd w:val="0"/>
              <w:rPr>
                <w:rFonts w:cs="Verdana"/>
                <w:color w:val="000000"/>
                <w:sz w:val="20"/>
                <w:szCs w:val="20"/>
              </w:rPr>
            </w:pPr>
            <w:r w:rsidRPr="007C1D40">
              <w:rPr>
                <w:rFonts w:cs="Verdana"/>
                <w:color w:val="000000"/>
                <w:sz w:val="20"/>
                <w:szCs w:val="20"/>
              </w:rPr>
              <w:t>L’azione protettiva è</w:t>
            </w:r>
          </w:p>
          <w:p w:rsidR="00C75720" w:rsidRPr="007C1D40" w:rsidRDefault="00C75720" w:rsidP="00A616A5">
            <w:pPr>
              <w:autoSpaceDE w:val="0"/>
              <w:autoSpaceDN w:val="0"/>
              <w:adjustRightInd w:val="0"/>
              <w:rPr>
                <w:rFonts w:cs="Verdana"/>
                <w:color w:val="000000"/>
                <w:sz w:val="20"/>
                <w:szCs w:val="20"/>
              </w:rPr>
            </w:pPr>
            <w:r>
              <w:rPr>
                <w:rFonts w:cs="Verdana"/>
                <w:color w:val="000000"/>
                <w:sz w:val="20"/>
                <w:szCs w:val="20"/>
              </w:rPr>
              <w:t xml:space="preserve">efficace solo se il </w:t>
            </w:r>
            <w:r w:rsidRPr="007C1D40">
              <w:rPr>
                <w:rFonts w:cs="Verdana"/>
                <w:color w:val="000000"/>
                <w:sz w:val="20"/>
                <w:szCs w:val="20"/>
              </w:rPr>
              <w:t>DPI è indossato e</w:t>
            </w:r>
            <w:r>
              <w:rPr>
                <w:rFonts w:cs="Verdana"/>
                <w:color w:val="000000"/>
                <w:sz w:val="20"/>
                <w:szCs w:val="20"/>
              </w:rPr>
              <w:t xml:space="preserve"> </w:t>
            </w:r>
            <w:r w:rsidRPr="007C1D40">
              <w:rPr>
                <w:rFonts w:cs="Verdana"/>
                <w:color w:val="000000"/>
                <w:sz w:val="20"/>
                <w:szCs w:val="20"/>
              </w:rPr>
              <w:t>allacciato</w:t>
            </w:r>
          </w:p>
          <w:p w:rsidR="00C75720" w:rsidRPr="007C1D40" w:rsidRDefault="00C75720" w:rsidP="00A616A5">
            <w:pPr>
              <w:autoSpaceDE w:val="0"/>
              <w:autoSpaceDN w:val="0"/>
              <w:adjustRightInd w:val="0"/>
              <w:rPr>
                <w:rFonts w:cs="Verdana"/>
                <w:color w:val="000000"/>
                <w:sz w:val="20"/>
                <w:szCs w:val="20"/>
              </w:rPr>
            </w:pPr>
            <w:r w:rsidRPr="007C1D40">
              <w:rPr>
                <w:rFonts w:cs="Verdana"/>
                <w:color w:val="000000"/>
                <w:sz w:val="20"/>
                <w:szCs w:val="20"/>
              </w:rPr>
              <w:t>correttamente.</w:t>
            </w:r>
          </w:p>
          <w:p w:rsidR="00C75720" w:rsidRPr="007C1D40" w:rsidRDefault="00C75720" w:rsidP="00A616A5">
            <w:pPr>
              <w:autoSpaceDE w:val="0"/>
              <w:autoSpaceDN w:val="0"/>
              <w:adjustRightInd w:val="0"/>
              <w:rPr>
                <w:rFonts w:cs="Verdana"/>
                <w:color w:val="000000"/>
                <w:sz w:val="20"/>
                <w:szCs w:val="20"/>
              </w:rPr>
            </w:pPr>
            <w:r>
              <w:rPr>
                <w:rFonts w:cs="Verdana"/>
                <w:color w:val="000000"/>
                <w:sz w:val="20"/>
                <w:szCs w:val="20"/>
              </w:rPr>
              <w:t xml:space="preserve">E’ da considerare esaurito quando </w:t>
            </w:r>
            <w:r w:rsidRPr="007C1D40">
              <w:rPr>
                <w:rFonts w:cs="Verdana"/>
                <w:color w:val="000000"/>
                <w:sz w:val="20"/>
                <w:szCs w:val="20"/>
              </w:rPr>
              <w:t>l’utilizzatore fatica a</w:t>
            </w:r>
            <w:r>
              <w:rPr>
                <w:rFonts w:cs="Verdana"/>
                <w:color w:val="000000"/>
                <w:sz w:val="20"/>
                <w:szCs w:val="20"/>
              </w:rPr>
              <w:t xml:space="preserve"> </w:t>
            </w:r>
            <w:r w:rsidRPr="007C1D40">
              <w:rPr>
                <w:rFonts w:cs="Verdana"/>
                <w:color w:val="000000"/>
                <w:sz w:val="20"/>
                <w:szCs w:val="20"/>
              </w:rPr>
              <w:t>respirare</w:t>
            </w:r>
          </w:p>
          <w:p w:rsidR="00C75720" w:rsidRDefault="00C75720" w:rsidP="00A616A5">
            <w:pPr>
              <w:tabs>
                <w:tab w:val="left" w:pos="1350"/>
              </w:tabs>
            </w:pPr>
          </w:p>
        </w:tc>
        <w:tc>
          <w:tcPr>
            <w:tcW w:w="2431" w:type="dxa"/>
          </w:tcPr>
          <w:p w:rsidR="00C75720" w:rsidRPr="007C1D40" w:rsidRDefault="00C75720" w:rsidP="00A616A5">
            <w:pPr>
              <w:tabs>
                <w:tab w:val="left" w:pos="1350"/>
              </w:tabs>
              <w:rPr>
                <w:b/>
                <w:sz w:val="18"/>
                <w:szCs w:val="18"/>
              </w:rPr>
            </w:pPr>
            <w:r w:rsidRPr="007C1D40">
              <w:rPr>
                <w:b/>
                <w:sz w:val="18"/>
                <w:szCs w:val="18"/>
              </w:rPr>
              <w:t xml:space="preserve">Riferimento  Normativo Art  75-77-79 </w:t>
            </w:r>
            <w:r>
              <w:rPr>
                <w:b/>
                <w:sz w:val="18"/>
                <w:szCs w:val="18"/>
              </w:rPr>
              <w:t xml:space="preserve"> del D.Lgs 81/08</w:t>
            </w:r>
          </w:p>
          <w:p w:rsidR="00C75720" w:rsidRPr="007C1D40" w:rsidRDefault="00C75720" w:rsidP="00A616A5">
            <w:pPr>
              <w:autoSpaceDE w:val="0"/>
              <w:autoSpaceDN w:val="0"/>
              <w:adjustRightInd w:val="0"/>
              <w:rPr>
                <w:rFonts w:cs="Verdana"/>
                <w:b/>
                <w:bCs/>
                <w:color w:val="000000"/>
                <w:sz w:val="18"/>
                <w:szCs w:val="18"/>
              </w:rPr>
            </w:pPr>
            <w:r w:rsidRPr="007C1D40">
              <w:rPr>
                <w:b/>
                <w:sz w:val="18"/>
                <w:szCs w:val="18"/>
              </w:rPr>
              <w:t xml:space="preserve">Allegato VIII  punti  3, 4 </w:t>
            </w:r>
            <w:r w:rsidRPr="007C1D40">
              <w:rPr>
                <w:rFonts w:cs="Verdana"/>
                <w:b/>
                <w:bCs/>
                <w:color w:val="000000"/>
                <w:sz w:val="18"/>
                <w:szCs w:val="18"/>
              </w:rPr>
              <w:t>n.4</w:t>
            </w:r>
            <w:r w:rsidRPr="007C1D40">
              <w:rPr>
                <w:b/>
                <w:sz w:val="18"/>
                <w:szCs w:val="18"/>
              </w:rPr>
              <w:t xml:space="preserve"> del D.Lgs. n. 81/08</w:t>
            </w:r>
          </w:p>
          <w:p w:rsidR="00C75720" w:rsidRPr="007C1D40" w:rsidRDefault="00C75720" w:rsidP="00A616A5">
            <w:pPr>
              <w:autoSpaceDE w:val="0"/>
              <w:autoSpaceDN w:val="0"/>
              <w:adjustRightInd w:val="0"/>
              <w:rPr>
                <w:rFonts w:cs="Verdana"/>
                <w:b/>
                <w:bCs/>
                <w:color w:val="000000"/>
                <w:sz w:val="18"/>
                <w:szCs w:val="18"/>
              </w:rPr>
            </w:pPr>
            <w:r w:rsidRPr="007C1D40">
              <w:rPr>
                <w:rFonts w:cs="Verdana"/>
                <w:b/>
                <w:bCs/>
                <w:color w:val="000000"/>
                <w:sz w:val="18"/>
                <w:szCs w:val="18"/>
              </w:rPr>
              <w:t>UNI EN 10720(1998)</w:t>
            </w:r>
          </w:p>
          <w:p w:rsidR="00C75720" w:rsidRPr="00184655" w:rsidRDefault="00C75720" w:rsidP="00A616A5">
            <w:pPr>
              <w:autoSpaceDE w:val="0"/>
              <w:autoSpaceDN w:val="0"/>
              <w:adjustRightInd w:val="0"/>
              <w:rPr>
                <w:rFonts w:cs="Verdana"/>
                <w:bCs/>
                <w:i/>
                <w:color w:val="000000"/>
                <w:sz w:val="18"/>
                <w:szCs w:val="18"/>
              </w:rPr>
            </w:pPr>
            <w:r w:rsidRPr="00184655">
              <w:rPr>
                <w:rFonts w:cs="Verdana"/>
                <w:bCs/>
                <w:i/>
                <w:color w:val="000000"/>
                <w:sz w:val="18"/>
                <w:szCs w:val="18"/>
              </w:rPr>
              <w:t>Guida alla scelta e all’uso</w:t>
            </w:r>
          </w:p>
          <w:p w:rsidR="00C75720" w:rsidRPr="00184655" w:rsidRDefault="00C75720" w:rsidP="00A616A5">
            <w:pPr>
              <w:autoSpaceDE w:val="0"/>
              <w:autoSpaceDN w:val="0"/>
              <w:adjustRightInd w:val="0"/>
              <w:rPr>
                <w:rFonts w:cs="Verdana"/>
                <w:bCs/>
                <w:i/>
                <w:color w:val="000000"/>
                <w:sz w:val="18"/>
                <w:szCs w:val="18"/>
              </w:rPr>
            </w:pPr>
            <w:r w:rsidRPr="00184655">
              <w:rPr>
                <w:rFonts w:cs="Verdana"/>
                <w:bCs/>
                <w:i/>
                <w:color w:val="000000"/>
                <w:sz w:val="18"/>
                <w:szCs w:val="18"/>
              </w:rPr>
              <w:t>degli apparecchi di</w:t>
            </w:r>
          </w:p>
          <w:p w:rsidR="00C75720" w:rsidRPr="00D464AD" w:rsidRDefault="00C75720" w:rsidP="00A616A5">
            <w:pPr>
              <w:autoSpaceDE w:val="0"/>
              <w:autoSpaceDN w:val="0"/>
              <w:adjustRightInd w:val="0"/>
              <w:rPr>
                <w:rFonts w:ascii="Verdana" w:hAnsi="Verdana" w:cs="Verdana"/>
                <w:b/>
                <w:bCs/>
                <w:color w:val="000000"/>
                <w:sz w:val="18"/>
                <w:szCs w:val="18"/>
              </w:rPr>
            </w:pPr>
            <w:r w:rsidRPr="00184655">
              <w:rPr>
                <w:rFonts w:cs="Verdana"/>
                <w:bCs/>
                <w:i/>
                <w:color w:val="000000"/>
                <w:sz w:val="18"/>
                <w:szCs w:val="18"/>
              </w:rPr>
              <w:t>protezione delle vie</w:t>
            </w:r>
            <w:r>
              <w:rPr>
                <w:rFonts w:cs="Verdana"/>
                <w:bCs/>
                <w:i/>
                <w:color w:val="000000"/>
                <w:sz w:val="18"/>
                <w:szCs w:val="18"/>
              </w:rPr>
              <w:t xml:space="preserve"> </w:t>
            </w:r>
            <w:r w:rsidRPr="00184655">
              <w:rPr>
                <w:rFonts w:cs="Verdana"/>
                <w:bCs/>
                <w:i/>
                <w:color w:val="000000"/>
                <w:sz w:val="18"/>
                <w:szCs w:val="18"/>
              </w:rPr>
              <w:t>respiratorie</w:t>
            </w:r>
          </w:p>
        </w:tc>
      </w:tr>
      <w:tr w:rsidR="00C75720" w:rsidRPr="00D922FF" w:rsidTr="00A616A5">
        <w:tc>
          <w:tcPr>
            <w:tcW w:w="2427" w:type="dxa"/>
          </w:tcPr>
          <w:p w:rsidR="00C75720" w:rsidRPr="00D922FF" w:rsidRDefault="00C75720" w:rsidP="00A616A5">
            <w:pPr>
              <w:autoSpaceDE w:val="0"/>
              <w:autoSpaceDN w:val="0"/>
              <w:adjustRightInd w:val="0"/>
              <w:rPr>
                <w:rFonts w:cs="Verdana"/>
                <w:b/>
                <w:bCs/>
                <w:color w:val="000000"/>
              </w:rPr>
            </w:pPr>
          </w:p>
          <w:p w:rsidR="00C75720" w:rsidRPr="00D52B43" w:rsidRDefault="00C75720" w:rsidP="00A616A5">
            <w:pPr>
              <w:autoSpaceDE w:val="0"/>
              <w:autoSpaceDN w:val="0"/>
              <w:adjustRightInd w:val="0"/>
              <w:rPr>
                <w:rFonts w:cs="Verdana"/>
                <w:color w:val="000000"/>
                <w:sz w:val="20"/>
                <w:szCs w:val="20"/>
              </w:rPr>
            </w:pPr>
            <w:r w:rsidRPr="00D52B43">
              <w:rPr>
                <w:rFonts w:cs="Verdana"/>
                <w:color w:val="000000"/>
                <w:sz w:val="20"/>
                <w:szCs w:val="20"/>
              </w:rPr>
              <w:t xml:space="preserve">schegge </w:t>
            </w:r>
          </w:p>
          <w:p w:rsidR="00C75720" w:rsidRPr="00D922FF" w:rsidRDefault="00C75720" w:rsidP="00A616A5">
            <w:pPr>
              <w:autoSpaceDE w:val="0"/>
              <w:autoSpaceDN w:val="0"/>
              <w:adjustRightInd w:val="0"/>
              <w:rPr>
                <w:rFonts w:cs="Verdana"/>
                <w:color w:val="000000"/>
              </w:rPr>
            </w:pPr>
          </w:p>
          <w:p w:rsidR="00C75720" w:rsidRPr="00D922FF" w:rsidRDefault="00C75720" w:rsidP="00A616A5">
            <w:pPr>
              <w:tabs>
                <w:tab w:val="left" w:pos="1350"/>
              </w:tabs>
              <w:rPr>
                <w:b/>
              </w:rPr>
            </w:pPr>
          </w:p>
          <w:p w:rsidR="00C75720" w:rsidRPr="00D922FF" w:rsidRDefault="00C75720" w:rsidP="00A616A5">
            <w:pPr>
              <w:tabs>
                <w:tab w:val="left" w:pos="1350"/>
              </w:tabs>
              <w:rPr>
                <w:b/>
              </w:rPr>
            </w:pPr>
          </w:p>
          <w:p w:rsidR="00C75720" w:rsidRPr="00D922FF" w:rsidRDefault="00C75720" w:rsidP="00A616A5">
            <w:pPr>
              <w:tabs>
                <w:tab w:val="left" w:pos="1350"/>
              </w:tabs>
              <w:rPr>
                <w:b/>
              </w:rPr>
            </w:pPr>
          </w:p>
        </w:tc>
        <w:tc>
          <w:tcPr>
            <w:tcW w:w="2562" w:type="dxa"/>
          </w:tcPr>
          <w:p w:rsidR="00C75720" w:rsidRPr="00D52B43" w:rsidRDefault="00C75720" w:rsidP="00A616A5">
            <w:pPr>
              <w:tabs>
                <w:tab w:val="left" w:pos="1350"/>
              </w:tabs>
              <w:rPr>
                <w:b/>
              </w:rPr>
            </w:pPr>
          </w:p>
          <w:p w:rsidR="00C75720" w:rsidRPr="00D52B43" w:rsidRDefault="00C75720" w:rsidP="00A616A5">
            <w:pPr>
              <w:pStyle w:val="Paragrafoelenco"/>
              <w:autoSpaceDE w:val="0"/>
              <w:autoSpaceDN w:val="0"/>
              <w:adjustRightInd w:val="0"/>
              <w:ind w:left="360"/>
              <w:rPr>
                <w:rFonts w:cs="Verdana"/>
                <w:b/>
                <w:color w:val="000000"/>
                <w:sz w:val="20"/>
                <w:szCs w:val="20"/>
              </w:rPr>
            </w:pPr>
            <w:r w:rsidRPr="00D52B43">
              <w:rPr>
                <w:b/>
              </w:rPr>
              <w:t xml:space="preserve"> </w:t>
            </w:r>
            <w:r w:rsidRPr="00D52B43">
              <w:rPr>
                <w:rFonts w:cs="Verdana"/>
                <w:b/>
                <w:color w:val="000000"/>
                <w:sz w:val="20"/>
                <w:szCs w:val="20"/>
              </w:rPr>
              <w:t>Occhiali protettivi</w:t>
            </w:r>
          </w:p>
          <w:p w:rsidR="00C75720" w:rsidRPr="00D922FF" w:rsidRDefault="00C75720" w:rsidP="00A616A5">
            <w:pPr>
              <w:pStyle w:val="Paragrafoelenco"/>
              <w:autoSpaceDE w:val="0"/>
              <w:autoSpaceDN w:val="0"/>
              <w:adjustRightInd w:val="0"/>
              <w:ind w:left="360"/>
              <w:rPr>
                <w:rFonts w:cs="Verdana"/>
                <w:color w:val="000000"/>
              </w:rPr>
            </w:pPr>
          </w:p>
          <w:tbl>
            <w:tblPr>
              <w:tblpPr w:leftFromText="141" w:rightFromText="141" w:vertAnchor="text" w:horzAnchor="page" w:tblpX="76" w:tblpY="1"/>
              <w:tblW w:w="2235" w:type="dxa"/>
              <w:tblLook w:val="0000"/>
            </w:tblPr>
            <w:tblGrid>
              <w:gridCol w:w="2346"/>
            </w:tblGrid>
            <w:tr w:rsidR="00C75720" w:rsidRPr="00D922FF" w:rsidTr="00A616A5">
              <w:trPr>
                <w:trHeight w:val="1530"/>
              </w:trPr>
              <w:tc>
                <w:tcPr>
                  <w:tcW w:w="2235" w:type="dxa"/>
                </w:tcPr>
                <w:p w:rsidR="00C75720" w:rsidRPr="00D922FF" w:rsidRDefault="00C75720" w:rsidP="00A616A5">
                  <w:pPr>
                    <w:tabs>
                      <w:tab w:val="left" w:pos="1350"/>
                    </w:tabs>
                  </w:pPr>
                  <w:r w:rsidRPr="00D922FF">
                    <w:object w:dxaOrig="2130" w:dyaOrig="1350">
                      <v:shape id="_x0000_i1031" type="#_x0000_t75" style="width:106.5pt;height:67.5pt" o:ole="">
                        <v:imagedata r:id="rId20" o:title=""/>
                      </v:shape>
                      <o:OLEObject Type="Embed" ProgID="PBrush" ShapeID="_x0000_i1031" DrawAspect="Content" ObjectID="_1328347568" r:id="rId21"/>
                    </w:object>
                  </w:r>
                </w:p>
              </w:tc>
            </w:tr>
          </w:tbl>
          <w:p w:rsidR="00C75720" w:rsidRPr="00D922FF" w:rsidRDefault="00C75720" w:rsidP="00A616A5">
            <w:pPr>
              <w:tabs>
                <w:tab w:val="left" w:pos="1350"/>
              </w:tabs>
            </w:pPr>
          </w:p>
        </w:tc>
        <w:tc>
          <w:tcPr>
            <w:tcW w:w="2434" w:type="dxa"/>
          </w:tcPr>
          <w:p w:rsidR="00C75720" w:rsidRPr="00D922FF" w:rsidRDefault="00C75720" w:rsidP="00A616A5">
            <w:pPr>
              <w:tabs>
                <w:tab w:val="left" w:pos="1350"/>
              </w:tabs>
            </w:pPr>
          </w:p>
          <w:p w:rsidR="00C75720" w:rsidRPr="00B62F4B" w:rsidRDefault="00C75720" w:rsidP="00A616A5">
            <w:pPr>
              <w:autoSpaceDE w:val="0"/>
              <w:autoSpaceDN w:val="0"/>
              <w:adjustRightInd w:val="0"/>
              <w:rPr>
                <w:rFonts w:cs="Verdana"/>
                <w:color w:val="000000"/>
                <w:sz w:val="20"/>
                <w:szCs w:val="20"/>
              </w:rPr>
            </w:pPr>
            <w:r w:rsidRPr="00B62F4B">
              <w:rPr>
                <w:rFonts w:cs="Verdana"/>
                <w:color w:val="000000"/>
                <w:sz w:val="20"/>
                <w:szCs w:val="20"/>
              </w:rPr>
              <w:t>Utilizzabili per tutti i</w:t>
            </w:r>
          </w:p>
          <w:p w:rsidR="00C75720" w:rsidRPr="00B62F4B" w:rsidRDefault="00C75720" w:rsidP="00A616A5">
            <w:pPr>
              <w:autoSpaceDE w:val="0"/>
              <w:autoSpaceDN w:val="0"/>
              <w:adjustRightInd w:val="0"/>
              <w:rPr>
                <w:rFonts w:cs="Verdana"/>
                <w:color w:val="000000"/>
                <w:sz w:val="20"/>
                <w:szCs w:val="20"/>
              </w:rPr>
            </w:pPr>
            <w:r w:rsidRPr="00B62F4B">
              <w:rPr>
                <w:rFonts w:cs="Verdana"/>
                <w:color w:val="000000"/>
                <w:sz w:val="20"/>
                <w:szCs w:val="20"/>
              </w:rPr>
              <w:t>lavori che comportino</w:t>
            </w:r>
          </w:p>
          <w:p w:rsidR="00C75720" w:rsidRPr="00B62F4B" w:rsidRDefault="00C75720" w:rsidP="00A616A5">
            <w:pPr>
              <w:autoSpaceDE w:val="0"/>
              <w:autoSpaceDN w:val="0"/>
              <w:adjustRightInd w:val="0"/>
              <w:rPr>
                <w:rFonts w:cs="Verdana"/>
                <w:color w:val="000000"/>
                <w:sz w:val="20"/>
                <w:szCs w:val="20"/>
              </w:rPr>
            </w:pPr>
            <w:r>
              <w:rPr>
                <w:rFonts w:cs="Verdana"/>
                <w:color w:val="000000"/>
                <w:sz w:val="20"/>
                <w:szCs w:val="20"/>
              </w:rPr>
              <w:t xml:space="preserve">necessità di </w:t>
            </w:r>
            <w:r w:rsidRPr="00B62F4B">
              <w:rPr>
                <w:rFonts w:cs="Verdana"/>
                <w:color w:val="000000"/>
                <w:sz w:val="20"/>
                <w:szCs w:val="20"/>
              </w:rPr>
              <w:t>protezione da</w:t>
            </w:r>
          </w:p>
          <w:p w:rsidR="00C75720" w:rsidRPr="00B62F4B" w:rsidRDefault="00C75720" w:rsidP="00A616A5">
            <w:pPr>
              <w:autoSpaceDE w:val="0"/>
              <w:autoSpaceDN w:val="0"/>
              <w:adjustRightInd w:val="0"/>
              <w:rPr>
                <w:rFonts w:cs="Verdana"/>
                <w:color w:val="000000"/>
                <w:sz w:val="20"/>
                <w:szCs w:val="20"/>
              </w:rPr>
            </w:pPr>
            <w:r w:rsidRPr="00B62F4B">
              <w:rPr>
                <w:rFonts w:cs="Verdana"/>
                <w:color w:val="000000"/>
                <w:sz w:val="20"/>
                <w:szCs w:val="20"/>
              </w:rPr>
              <w:t xml:space="preserve">schegge </w:t>
            </w:r>
            <w:r>
              <w:rPr>
                <w:rFonts w:cs="Verdana"/>
                <w:color w:val="000000"/>
                <w:sz w:val="20"/>
                <w:szCs w:val="20"/>
              </w:rPr>
              <w:t xml:space="preserve"> </w:t>
            </w:r>
            <w:r w:rsidRPr="00B62F4B">
              <w:rPr>
                <w:rFonts w:cs="Verdana"/>
                <w:color w:val="000000"/>
                <w:sz w:val="20"/>
                <w:szCs w:val="20"/>
              </w:rPr>
              <w:t>o da spruzzi</w:t>
            </w:r>
          </w:p>
          <w:p w:rsidR="00C75720" w:rsidRPr="00B62F4B" w:rsidRDefault="00C75720" w:rsidP="00A616A5">
            <w:pPr>
              <w:autoSpaceDE w:val="0"/>
              <w:autoSpaceDN w:val="0"/>
              <w:adjustRightInd w:val="0"/>
              <w:rPr>
                <w:rFonts w:cs="Verdana"/>
                <w:color w:val="000000"/>
                <w:sz w:val="20"/>
                <w:szCs w:val="20"/>
              </w:rPr>
            </w:pPr>
            <w:r w:rsidRPr="00B62F4B">
              <w:rPr>
                <w:rFonts w:cs="Verdana"/>
                <w:color w:val="000000"/>
                <w:sz w:val="20"/>
                <w:szCs w:val="20"/>
              </w:rPr>
              <w:t>di liquidi e polveri</w:t>
            </w:r>
          </w:p>
          <w:p w:rsidR="00C75720" w:rsidRPr="00D922FF" w:rsidRDefault="00C75720" w:rsidP="00A616A5">
            <w:pPr>
              <w:autoSpaceDE w:val="0"/>
              <w:autoSpaceDN w:val="0"/>
              <w:adjustRightInd w:val="0"/>
            </w:pPr>
          </w:p>
        </w:tc>
        <w:tc>
          <w:tcPr>
            <w:tcW w:w="2431" w:type="dxa"/>
          </w:tcPr>
          <w:p w:rsidR="00C75720" w:rsidRPr="00D922FF" w:rsidRDefault="00C75720" w:rsidP="00A616A5">
            <w:pPr>
              <w:tabs>
                <w:tab w:val="left" w:pos="1350"/>
              </w:tabs>
              <w:rPr>
                <w:b/>
                <w:sz w:val="20"/>
                <w:szCs w:val="20"/>
              </w:rPr>
            </w:pPr>
            <w:r w:rsidRPr="00D922FF">
              <w:rPr>
                <w:b/>
                <w:sz w:val="20"/>
                <w:szCs w:val="20"/>
              </w:rPr>
              <w:t xml:space="preserve">Riferimento  Normativo Art  75-77-79 </w:t>
            </w:r>
          </w:p>
          <w:p w:rsidR="00C75720" w:rsidRPr="00D922FF" w:rsidRDefault="00C75720" w:rsidP="00A616A5">
            <w:pPr>
              <w:rPr>
                <w:b/>
                <w:sz w:val="20"/>
                <w:szCs w:val="20"/>
              </w:rPr>
            </w:pPr>
            <w:r>
              <w:rPr>
                <w:b/>
                <w:sz w:val="20"/>
                <w:szCs w:val="20"/>
              </w:rPr>
              <w:t xml:space="preserve"> Del D.lgs.81/08</w:t>
            </w:r>
          </w:p>
          <w:p w:rsidR="00C75720" w:rsidRPr="00D922FF" w:rsidRDefault="00C75720" w:rsidP="00A616A5">
            <w:pPr>
              <w:rPr>
                <w:b/>
                <w:sz w:val="20"/>
                <w:szCs w:val="20"/>
              </w:rPr>
            </w:pPr>
            <w:r w:rsidRPr="00D922FF">
              <w:rPr>
                <w:b/>
                <w:sz w:val="20"/>
                <w:szCs w:val="20"/>
              </w:rPr>
              <w:t>Allegato VIII  punti  3, 4 n.2  del D.Lgs. n. 81/08</w:t>
            </w:r>
          </w:p>
          <w:p w:rsidR="00C75720" w:rsidRPr="00D922FF" w:rsidRDefault="00C75720" w:rsidP="00A616A5">
            <w:pPr>
              <w:rPr>
                <w:b/>
                <w:sz w:val="20"/>
                <w:szCs w:val="20"/>
              </w:rPr>
            </w:pPr>
            <w:r w:rsidRPr="00D922FF">
              <w:rPr>
                <w:b/>
                <w:sz w:val="20"/>
                <w:szCs w:val="20"/>
              </w:rPr>
              <w:t xml:space="preserve">UNIEN  166 (2004)  </w:t>
            </w:r>
            <w:r w:rsidRPr="00D922FF">
              <w:rPr>
                <w:i/>
                <w:sz w:val="20"/>
                <w:szCs w:val="20"/>
              </w:rPr>
              <w:t>protezione personale degli occhi-</w:t>
            </w:r>
          </w:p>
        </w:tc>
      </w:tr>
    </w:tbl>
    <w:p w:rsidR="00F3689C" w:rsidRDefault="00F3689C"/>
    <w:sectPr w:rsidR="00F3689C" w:rsidSect="00A503C9">
      <w:footerReference w:type="default" r:id="rId2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17F" w:rsidRDefault="00F6517F" w:rsidP="00A30C86">
      <w:pPr>
        <w:spacing w:after="0" w:line="240" w:lineRule="auto"/>
      </w:pPr>
      <w:r>
        <w:separator/>
      </w:r>
    </w:p>
  </w:endnote>
  <w:endnote w:type="continuationSeparator" w:id="1">
    <w:p w:rsidR="00F6517F" w:rsidRDefault="00F6517F" w:rsidP="00A30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86" w:rsidRPr="00CC0882" w:rsidRDefault="00A30C86" w:rsidP="00A30C86">
    <w:pPr>
      <w:pStyle w:val="Pidipagina"/>
      <w:rPr>
        <w:i/>
        <w:sz w:val="16"/>
        <w:szCs w:val="16"/>
      </w:rPr>
    </w:pPr>
    <w:r>
      <w:rPr>
        <w:color w:val="595959"/>
        <w:sz w:val="16"/>
        <w:szCs w:val="16"/>
      </w:rPr>
      <w:t>P.O.S</w:t>
    </w:r>
    <w:r>
      <w:t xml:space="preserve">.  </w:t>
    </w:r>
    <w:r>
      <w:rPr>
        <w:i/>
        <w:color w:val="595959"/>
        <w:sz w:val="16"/>
        <w:szCs w:val="16"/>
      </w:rPr>
      <w:t>Impresa Edile  Costru</w:t>
    </w:r>
    <w:r w:rsidR="00CC0882">
      <w:rPr>
        <w:i/>
        <w:color w:val="595959"/>
        <w:sz w:val="16"/>
        <w:szCs w:val="16"/>
      </w:rPr>
      <w:t xml:space="preserve">zioni Generali S.a.s.  </w:t>
    </w:r>
    <w:r>
      <w:rPr>
        <w:i/>
        <w:color w:val="595959"/>
        <w:sz w:val="16"/>
        <w:szCs w:val="16"/>
      </w:rPr>
      <w:t xml:space="preserve">De </w:t>
    </w:r>
    <w:r w:rsidRPr="00CC0882">
      <w:rPr>
        <w:i/>
        <w:color w:val="595959"/>
        <w:sz w:val="16"/>
        <w:szCs w:val="16"/>
      </w:rPr>
      <w:t>Riggi</w:t>
    </w:r>
    <w:r w:rsidRPr="00CC0882">
      <w:rPr>
        <w:i/>
        <w:sz w:val="16"/>
        <w:szCs w:val="16"/>
      </w:rPr>
      <w:t xml:space="preserve"> </w:t>
    </w:r>
    <w:r w:rsidR="00CC0882" w:rsidRPr="00CC0882">
      <w:rPr>
        <w:i/>
        <w:sz w:val="16"/>
        <w:szCs w:val="16"/>
      </w:rPr>
      <w:t xml:space="preserve">                                            </w:t>
    </w:r>
    <w:r w:rsidR="00CC0882">
      <w:rPr>
        <w:i/>
        <w:sz w:val="16"/>
        <w:szCs w:val="16"/>
      </w:rPr>
      <w:t xml:space="preserve">                                  </w:t>
    </w:r>
    <w:r w:rsidR="00CC0882" w:rsidRPr="00CC0882">
      <w:rPr>
        <w:i/>
        <w:sz w:val="16"/>
        <w:szCs w:val="16"/>
      </w:rPr>
      <w:t xml:space="preserve">           sicurezza nell’uso della sega circolare</w:t>
    </w:r>
  </w:p>
  <w:p w:rsidR="00A30C86" w:rsidRDefault="00A30C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17F" w:rsidRDefault="00F6517F" w:rsidP="00A30C86">
      <w:pPr>
        <w:spacing w:after="0" w:line="240" w:lineRule="auto"/>
      </w:pPr>
      <w:r>
        <w:separator/>
      </w:r>
    </w:p>
  </w:footnote>
  <w:footnote w:type="continuationSeparator" w:id="1">
    <w:p w:rsidR="00F6517F" w:rsidRDefault="00F6517F" w:rsidP="00A30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20423A0C"/>
    <w:multiLevelType w:val="hybridMultilevel"/>
    <w:tmpl w:val="482ADC74"/>
    <w:lvl w:ilvl="0" w:tplc="DC401924">
      <w:start w:val="1"/>
      <w:numFmt w:val="bullet"/>
      <w:lvlText w:val=""/>
      <w:lvlPicBulletId w:val="0"/>
      <w:lvlJc w:val="left"/>
      <w:pPr>
        <w:ind w:left="862" w:hanging="360"/>
      </w:pPr>
      <w:rPr>
        <w:rFonts w:ascii="Symbol" w:hAnsi="Symbol" w:hint="default"/>
        <w:color w:val="auto"/>
        <w:sz w:val="16"/>
        <w:szCs w:val="16"/>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60630C68"/>
    <w:multiLevelType w:val="hybridMultilevel"/>
    <w:tmpl w:val="010ECB9C"/>
    <w:lvl w:ilvl="0" w:tplc="C25E2398">
      <w:start w:val="1"/>
      <w:numFmt w:val="bullet"/>
      <w:lvlText w:val=""/>
      <w:lvlJc w:val="left"/>
      <w:pPr>
        <w:ind w:left="502" w:hanging="360"/>
      </w:pPr>
      <w:rPr>
        <w:rFonts w:ascii="Wingdings" w:hAnsi="Wingdings" w:hint="default"/>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C75720"/>
    <w:rsid w:val="00225620"/>
    <w:rsid w:val="00263F8E"/>
    <w:rsid w:val="003B1CC3"/>
    <w:rsid w:val="00512435"/>
    <w:rsid w:val="006C2645"/>
    <w:rsid w:val="00807F61"/>
    <w:rsid w:val="008A6FF3"/>
    <w:rsid w:val="00915C83"/>
    <w:rsid w:val="00A30C86"/>
    <w:rsid w:val="00A503C9"/>
    <w:rsid w:val="00A51D50"/>
    <w:rsid w:val="00B0058D"/>
    <w:rsid w:val="00B27A94"/>
    <w:rsid w:val="00C7058F"/>
    <w:rsid w:val="00C75720"/>
    <w:rsid w:val="00CC0882"/>
    <w:rsid w:val="00CD5714"/>
    <w:rsid w:val="00D2015B"/>
    <w:rsid w:val="00F01895"/>
    <w:rsid w:val="00F3689C"/>
    <w:rsid w:val="00F651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03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7572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C75720"/>
    <w:pPr>
      <w:ind w:left="720"/>
      <w:contextualSpacing/>
    </w:pPr>
    <w:rPr>
      <w:rFonts w:eastAsiaTheme="minorHAnsi"/>
      <w:lang w:eastAsia="en-US"/>
    </w:rPr>
  </w:style>
  <w:style w:type="paragraph" w:styleId="Nessunaspaziatura">
    <w:name w:val="No Spacing"/>
    <w:uiPriority w:val="1"/>
    <w:qFormat/>
    <w:rsid w:val="00C75720"/>
    <w:pPr>
      <w:spacing w:after="0" w:line="240" w:lineRule="auto"/>
    </w:pPr>
    <w:rPr>
      <w:rFonts w:eastAsiaTheme="minorHAnsi"/>
      <w:lang w:eastAsia="en-US"/>
    </w:rPr>
  </w:style>
  <w:style w:type="paragraph" w:styleId="NormaleWeb">
    <w:name w:val="Normal (Web)"/>
    <w:basedOn w:val="Normale"/>
    <w:uiPriority w:val="99"/>
    <w:unhideWhenUsed/>
    <w:rsid w:val="00C75720"/>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A30C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30C86"/>
  </w:style>
  <w:style w:type="paragraph" w:styleId="Pidipagina">
    <w:name w:val="footer"/>
    <w:basedOn w:val="Normale"/>
    <w:link w:val="PidipaginaCarattere"/>
    <w:uiPriority w:val="99"/>
    <w:semiHidden/>
    <w:unhideWhenUsed/>
    <w:rsid w:val="00A30C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30C86"/>
  </w:style>
  <w:style w:type="paragraph" w:styleId="Testofumetto">
    <w:name w:val="Balloon Text"/>
    <w:basedOn w:val="Normale"/>
    <w:link w:val="TestofumettoCarattere"/>
    <w:uiPriority w:val="99"/>
    <w:semiHidden/>
    <w:unhideWhenUsed/>
    <w:rsid w:val="00B005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0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01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2404</Words>
  <Characters>13703</Characters>
  <Application>Microsoft Office Word</Application>
  <DocSecurity>0</DocSecurity>
  <Lines>114</Lines>
  <Paragraphs>32</Paragraphs>
  <ScaleCrop>false</ScaleCrop>
  <Company>Privato</Company>
  <LinksUpToDate>false</LinksUpToDate>
  <CharactersWithSpaces>16075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romeo</cp:lastModifiedBy>
  <cp:revision>11</cp:revision>
  <dcterms:created xsi:type="dcterms:W3CDTF">2009-04-02T14:56:00Z</dcterms:created>
  <dcterms:modified xsi:type="dcterms:W3CDTF">2010-02-22T11:40:00Z</dcterms:modified>
</cp:coreProperties>
</file>